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FED2C" w14:textId="02D0039D" w:rsidR="00775264" w:rsidRPr="00FA28B5" w:rsidRDefault="00DD4450" w:rsidP="00E87917">
      <w:pPr>
        <w:jc w:val="center"/>
        <w:rPr>
          <w:rFonts w:ascii="Arial" w:hAnsi="Arial" w:cs="Arial"/>
          <w:b/>
          <w:bCs/>
          <w:sz w:val="24"/>
          <w:szCs w:val="24"/>
        </w:rPr>
      </w:pPr>
      <w:r w:rsidRPr="00FA28B5">
        <w:rPr>
          <w:rFonts w:ascii="Arial" w:hAnsi="Arial" w:cs="Arial"/>
          <w:noProof/>
        </w:rPr>
        <w:drawing>
          <wp:inline distT="0" distB="0" distL="0" distR="0" wp14:anchorId="074F9C73" wp14:editId="4976BB04">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322059AB" w14:textId="032EE2AF" w:rsidR="00FA6CCF" w:rsidRPr="00FA28B5" w:rsidRDefault="00636371" w:rsidP="00FA6CCF">
      <w:pPr>
        <w:rPr>
          <w:rFonts w:ascii="Arial" w:hAnsi="Arial" w:cs="Arial"/>
          <w:b/>
          <w:bCs/>
          <w:sz w:val="36"/>
          <w:szCs w:val="36"/>
        </w:rPr>
      </w:pPr>
      <w:r w:rsidRPr="00FA28B5">
        <w:rPr>
          <w:rFonts w:ascii="Arial" w:hAnsi="Arial" w:cs="Arial"/>
          <w:b/>
          <w:bCs/>
          <w:sz w:val="36"/>
          <w:szCs w:val="36"/>
        </w:rPr>
        <w:t xml:space="preserve">Painting Light in the Studio </w:t>
      </w:r>
    </w:p>
    <w:p w14:paraId="50F20523" w14:textId="51D4F81D" w:rsidR="00FE50FA" w:rsidRPr="00FA28B5" w:rsidRDefault="00FA6CCF" w:rsidP="00FE50FA">
      <w:pPr>
        <w:rPr>
          <w:rFonts w:ascii="Arial" w:eastAsia="Avenir Next LT Pro" w:hAnsi="Arial" w:cs="Arial"/>
          <w:bCs/>
        </w:rPr>
      </w:pPr>
      <w:r w:rsidRPr="00FA28B5">
        <w:rPr>
          <w:rFonts w:ascii="Arial" w:hAnsi="Arial" w:cs="Arial"/>
        </w:rPr>
        <w:t>Instructor:</w:t>
      </w:r>
      <w:r w:rsidR="00636371" w:rsidRPr="00FA28B5">
        <w:rPr>
          <w:rFonts w:ascii="Arial" w:hAnsi="Arial" w:cs="Arial"/>
        </w:rPr>
        <w:t xml:space="preserve"> Virginia Grass Simmons</w:t>
      </w:r>
    </w:p>
    <w:p w14:paraId="3B169C14" w14:textId="66FBDA66" w:rsidR="00EF03D6" w:rsidRPr="00FA28B5" w:rsidRDefault="00FA6CCF" w:rsidP="00FA6CCF">
      <w:pPr>
        <w:rPr>
          <w:rFonts w:ascii="Arial" w:eastAsia="Avenir" w:hAnsi="Arial" w:cs="Arial"/>
        </w:rPr>
      </w:pPr>
      <w:r w:rsidRPr="00FA28B5">
        <w:rPr>
          <w:rFonts w:ascii="Arial" w:hAnsi="Arial" w:cs="Arial"/>
          <w:b/>
          <w:bCs/>
        </w:rPr>
        <w:t>Course Objectives:</w:t>
      </w:r>
      <w:r w:rsidR="00FE50FA" w:rsidRPr="00FA28B5">
        <w:rPr>
          <w:rFonts w:ascii="Arial" w:hAnsi="Arial" w:cs="Arial"/>
          <w:b/>
          <w:bCs/>
        </w:rPr>
        <w:t xml:space="preserve"> </w:t>
      </w:r>
      <w:r w:rsidR="00636371" w:rsidRPr="00FA28B5">
        <w:rPr>
          <w:rFonts w:ascii="Arial" w:eastAsia="Avenir" w:hAnsi="Arial" w:cs="Arial"/>
        </w:rPr>
        <w:t>Students will learn/practice concepts in oil painting.</w:t>
      </w:r>
    </w:p>
    <w:p w14:paraId="75A13373" w14:textId="0016FDEB" w:rsidR="00F2684A" w:rsidRPr="00FA28B5" w:rsidRDefault="00FE50FA" w:rsidP="00FA28B5">
      <w:pPr>
        <w:spacing w:line="240" w:lineRule="auto"/>
        <w:rPr>
          <w:rFonts w:ascii="Arial" w:eastAsia="Avenir" w:hAnsi="Arial" w:cs="Arial"/>
          <w:bCs/>
        </w:rPr>
      </w:pPr>
      <w:r w:rsidRPr="00FA28B5">
        <w:rPr>
          <w:rFonts w:ascii="Arial" w:eastAsia="Avenir Next LT Pro" w:hAnsi="Arial" w:cs="Arial"/>
          <w:b/>
          <w:bCs/>
        </w:rPr>
        <w:t>Course Description:</w:t>
      </w:r>
      <w:r w:rsidR="00B120EC" w:rsidRPr="00FA28B5">
        <w:rPr>
          <w:rFonts w:ascii="Arial" w:hAnsi="Arial" w:cs="Arial"/>
        </w:rPr>
        <w:t xml:space="preserve"> </w:t>
      </w:r>
      <w:r w:rsidR="00636371" w:rsidRPr="00FA28B5">
        <w:rPr>
          <w:rFonts w:ascii="Arial" w:eastAsia="Avenir" w:hAnsi="Arial" w:cs="Arial"/>
          <w:bCs/>
        </w:rPr>
        <w:t>Students will learn or review the concepts in oil painting and put those concepts into practice. Composition, color, edges, value, drawing, and much more will be explored and practiced.  Students are encouraged to "find" their unique style as they create beautiful art!</w:t>
      </w:r>
    </w:p>
    <w:p w14:paraId="35C04A24" w14:textId="77777777" w:rsidR="00FA28B5" w:rsidRDefault="00FA28B5" w:rsidP="00FA28B5">
      <w:pPr>
        <w:rPr>
          <w:rFonts w:ascii="Arial" w:hAnsi="Arial" w:cs="Arial"/>
          <w:b/>
          <w:bCs/>
          <w:sz w:val="24"/>
          <w:szCs w:val="24"/>
        </w:rPr>
      </w:pPr>
      <w:r w:rsidRPr="00FA28B5">
        <w:rPr>
          <w:rFonts w:ascii="Arial" w:eastAsia="Avenir Next LT Pro" w:hAnsi="Arial" w:cs="Arial"/>
          <w:b/>
          <w:bCs/>
          <w:sz w:val="24"/>
          <w:szCs w:val="24"/>
        </w:rPr>
        <w:t xml:space="preserve">Student </w:t>
      </w:r>
      <w:r w:rsidR="00FE50FA" w:rsidRPr="00FA28B5">
        <w:rPr>
          <w:rFonts w:ascii="Arial" w:eastAsia="Avenir Next LT Pro" w:hAnsi="Arial" w:cs="Arial"/>
          <w:b/>
          <w:bCs/>
          <w:sz w:val="24"/>
          <w:szCs w:val="24"/>
        </w:rPr>
        <w:t>Supply List:</w:t>
      </w:r>
    </w:p>
    <w:p w14:paraId="3F7E21EB" w14:textId="77777777" w:rsidR="00FA28B5" w:rsidRPr="00447D53" w:rsidRDefault="00636371" w:rsidP="00636371">
      <w:pPr>
        <w:pStyle w:val="ListParagraph"/>
        <w:numPr>
          <w:ilvl w:val="0"/>
          <w:numId w:val="21"/>
        </w:numPr>
        <w:rPr>
          <w:rFonts w:ascii="Arial" w:hAnsi="Arial" w:cs="Arial"/>
          <w:b/>
          <w:bCs/>
          <w:sz w:val="24"/>
          <w:szCs w:val="24"/>
        </w:rPr>
      </w:pPr>
      <w:r w:rsidRPr="00FA28B5">
        <w:rPr>
          <w:rFonts w:ascii="Arial" w:hAnsi="Arial" w:cs="Arial"/>
          <w:color w:val="000000"/>
        </w:rPr>
        <w:t>Canvas or canvas boards, varied sizes 9x12, 12x16, or larger</w:t>
      </w:r>
    </w:p>
    <w:p w14:paraId="097E7E8F" w14:textId="77777777" w:rsidR="00447D53" w:rsidRPr="00FA28B5" w:rsidRDefault="00447D53" w:rsidP="00447D53">
      <w:pPr>
        <w:pStyle w:val="ListParagraph"/>
        <w:numPr>
          <w:ilvl w:val="0"/>
          <w:numId w:val="21"/>
        </w:numPr>
        <w:rPr>
          <w:rFonts w:ascii="Arial" w:hAnsi="Arial" w:cs="Arial"/>
          <w:b/>
          <w:bCs/>
          <w:sz w:val="24"/>
          <w:szCs w:val="24"/>
        </w:rPr>
      </w:pPr>
      <w:r w:rsidRPr="00FA28B5">
        <w:rPr>
          <w:rFonts w:ascii="Arial" w:hAnsi="Arial" w:cs="Arial"/>
          <w:color w:val="000000"/>
        </w:rPr>
        <w:t>Palette box with palette pape</w:t>
      </w:r>
      <w:r>
        <w:rPr>
          <w:rFonts w:ascii="Arial" w:hAnsi="Arial" w:cs="Arial"/>
          <w:color w:val="000000"/>
        </w:rPr>
        <w:t>r</w:t>
      </w:r>
    </w:p>
    <w:p w14:paraId="54C9DF42" w14:textId="77777777" w:rsidR="00447D53" w:rsidRPr="00FA28B5" w:rsidRDefault="00447D53" w:rsidP="00447D53">
      <w:pPr>
        <w:pStyle w:val="ListParagraph"/>
        <w:numPr>
          <w:ilvl w:val="0"/>
          <w:numId w:val="21"/>
        </w:numPr>
        <w:rPr>
          <w:rFonts w:ascii="Arial" w:hAnsi="Arial" w:cs="Arial"/>
          <w:b/>
          <w:bCs/>
          <w:sz w:val="24"/>
          <w:szCs w:val="24"/>
        </w:rPr>
      </w:pPr>
      <w:r w:rsidRPr="00FA28B5">
        <w:rPr>
          <w:rFonts w:ascii="Arial" w:hAnsi="Arial" w:cs="Arial"/>
          <w:color w:val="000000"/>
        </w:rPr>
        <w:t>1 palette knife of your choice for mixing color</w:t>
      </w:r>
      <w:r>
        <w:rPr>
          <w:rFonts w:ascii="Arial" w:hAnsi="Arial" w:cs="Arial"/>
          <w:color w:val="000000"/>
        </w:rPr>
        <w:t>s</w:t>
      </w:r>
    </w:p>
    <w:p w14:paraId="5F86C05D" w14:textId="77777777" w:rsidR="00447D53" w:rsidRPr="00FA28B5" w:rsidRDefault="00447D53" w:rsidP="00447D53">
      <w:pPr>
        <w:pStyle w:val="ListParagraph"/>
        <w:numPr>
          <w:ilvl w:val="0"/>
          <w:numId w:val="21"/>
        </w:numPr>
        <w:rPr>
          <w:rFonts w:ascii="Arial" w:hAnsi="Arial" w:cs="Arial"/>
          <w:b/>
          <w:bCs/>
          <w:sz w:val="24"/>
          <w:szCs w:val="24"/>
        </w:rPr>
      </w:pPr>
      <w:r w:rsidRPr="00FA28B5">
        <w:rPr>
          <w:rFonts w:ascii="Arial" w:hAnsi="Arial" w:cs="Arial"/>
          <w:color w:val="000000"/>
        </w:rPr>
        <w:t>G</w:t>
      </w:r>
      <w:r>
        <w:rPr>
          <w:rFonts w:ascii="Arial" w:hAnsi="Arial" w:cs="Arial"/>
          <w:color w:val="000000"/>
        </w:rPr>
        <w:t>amsol</w:t>
      </w:r>
      <w:r w:rsidRPr="00FA28B5">
        <w:rPr>
          <w:rFonts w:ascii="Arial" w:hAnsi="Arial" w:cs="Arial"/>
          <w:color w:val="000000"/>
        </w:rPr>
        <w:t xml:space="preserve"> in a tightly sealed jar (no mineral spirits allowed)</w:t>
      </w:r>
    </w:p>
    <w:p w14:paraId="4F8EA45F" w14:textId="77777777" w:rsidR="00447D53" w:rsidRPr="00FA28B5" w:rsidRDefault="00447D53" w:rsidP="00447D53">
      <w:pPr>
        <w:pStyle w:val="ListParagraph"/>
        <w:numPr>
          <w:ilvl w:val="0"/>
          <w:numId w:val="21"/>
        </w:numPr>
        <w:rPr>
          <w:rFonts w:ascii="Arial" w:hAnsi="Arial" w:cs="Arial"/>
          <w:b/>
          <w:bCs/>
          <w:sz w:val="24"/>
          <w:szCs w:val="24"/>
        </w:rPr>
      </w:pPr>
      <w:r w:rsidRPr="00FA28B5">
        <w:rPr>
          <w:rFonts w:ascii="Arial" w:hAnsi="Arial" w:cs="Arial"/>
          <w:color w:val="000000"/>
        </w:rPr>
        <w:t>Paper towels</w:t>
      </w:r>
    </w:p>
    <w:p w14:paraId="67CB9E22" w14:textId="7937E058" w:rsidR="00447D53" w:rsidRPr="00447D53" w:rsidRDefault="00447D53" w:rsidP="00447D53">
      <w:pPr>
        <w:pStyle w:val="ListParagraph"/>
        <w:numPr>
          <w:ilvl w:val="0"/>
          <w:numId w:val="21"/>
        </w:numPr>
        <w:rPr>
          <w:rFonts w:ascii="Arial" w:hAnsi="Arial" w:cs="Arial"/>
          <w:b/>
          <w:bCs/>
          <w:sz w:val="24"/>
          <w:szCs w:val="24"/>
        </w:rPr>
      </w:pPr>
      <w:r w:rsidRPr="00FA28B5">
        <w:rPr>
          <w:rFonts w:ascii="Arial" w:hAnsi="Arial" w:cs="Arial"/>
          <w:color w:val="000000"/>
        </w:rPr>
        <w:t>Gloves (optional)</w:t>
      </w:r>
    </w:p>
    <w:p w14:paraId="1FD923C1" w14:textId="6D63EEB5" w:rsidR="00447D53" w:rsidRPr="00447D53" w:rsidRDefault="00447D53" w:rsidP="00447D53">
      <w:pPr>
        <w:pStyle w:val="ListParagraph"/>
        <w:numPr>
          <w:ilvl w:val="0"/>
          <w:numId w:val="21"/>
        </w:numPr>
        <w:rPr>
          <w:rFonts w:ascii="Arial" w:hAnsi="Arial" w:cs="Arial"/>
        </w:rPr>
      </w:pPr>
      <w:r w:rsidRPr="00FA28B5">
        <w:rPr>
          <w:rFonts w:ascii="Arial" w:hAnsi="Arial" w:cs="Arial"/>
          <w:color w:val="000000"/>
        </w:rPr>
        <w:t>Bring a photo of an image you would like to paint. If you are a beginner, please choose a simple landscape. If you don't have a photo, magazines and calendars have nice photos to work from. There are also photos to use on various free websites. morguefile.com is a good place to start.</w:t>
      </w:r>
    </w:p>
    <w:p w14:paraId="24E6B345" w14:textId="709D9366" w:rsidR="00FA28B5" w:rsidRPr="00447D53" w:rsidRDefault="00FA28B5" w:rsidP="00447D53">
      <w:pPr>
        <w:ind w:left="360"/>
        <w:rPr>
          <w:rFonts w:ascii="Arial" w:hAnsi="Arial" w:cs="Arial"/>
          <w:b/>
          <w:bCs/>
          <w:sz w:val="24"/>
          <w:szCs w:val="24"/>
        </w:rPr>
      </w:pPr>
      <w:r w:rsidRPr="00447D53">
        <w:rPr>
          <w:rFonts w:ascii="Arial" w:hAnsi="Arial" w:cs="Arial"/>
          <w:color w:val="000000"/>
        </w:rPr>
        <w:t xml:space="preserve">Paint Brushes: </w:t>
      </w:r>
      <w:r w:rsidR="00636371" w:rsidRPr="00447D53">
        <w:rPr>
          <w:rFonts w:ascii="Arial" w:hAnsi="Arial" w:cs="Arial"/>
          <w:i/>
          <w:iCs/>
          <w:color w:val="000000"/>
          <w:sz w:val="20"/>
          <w:szCs w:val="20"/>
        </w:rPr>
        <w:t>Brush sizes are not univers</w:t>
      </w:r>
      <w:r w:rsidRPr="00447D53">
        <w:rPr>
          <w:rFonts w:ascii="Arial" w:hAnsi="Arial" w:cs="Arial"/>
          <w:i/>
          <w:iCs/>
          <w:color w:val="000000"/>
          <w:sz w:val="20"/>
          <w:szCs w:val="20"/>
        </w:rPr>
        <w:t>al – below are general sizes</w:t>
      </w:r>
    </w:p>
    <w:p w14:paraId="7E7366DA" w14:textId="28D1BCEA" w:rsidR="00FA28B5" w:rsidRPr="00FA28B5" w:rsidRDefault="00636371" w:rsidP="00447D53">
      <w:pPr>
        <w:pStyle w:val="ListParagraph"/>
        <w:numPr>
          <w:ilvl w:val="0"/>
          <w:numId w:val="21"/>
        </w:numPr>
        <w:rPr>
          <w:rFonts w:ascii="Arial" w:hAnsi="Arial" w:cs="Arial"/>
          <w:b/>
          <w:bCs/>
          <w:sz w:val="24"/>
          <w:szCs w:val="24"/>
        </w:rPr>
      </w:pPr>
      <w:r w:rsidRPr="00FA28B5">
        <w:rPr>
          <w:rFonts w:ascii="Arial" w:hAnsi="Arial" w:cs="Arial"/>
          <w:color w:val="000000"/>
        </w:rPr>
        <w:t xml:space="preserve">3 </w:t>
      </w:r>
      <w:r w:rsidR="00FA28B5">
        <w:rPr>
          <w:rFonts w:ascii="Arial" w:hAnsi="Arial" w:cs="Arial"/>
          <w:color w:val="000000"/>
        </w:rPr>
        <w:t>F</w:t>
      </w:r>
      <w:r w:rsidRPr="00FA28B5">
        <w:rPr>
          <w:rFonts w:ascii="Arial" w:hAnsi="Arial" w:cs="Arial"/>
          <w:color w:val="000000"/>
        </w:rPr>
        <w:t>ilbert Bristle brushes, sizes small to medium</w:t>
      </w:r>
    </w:p>
    <w:p w14:paraId="6CDDA127" w14:textId="77777777" w:rsidR="00FA28B5" w:rsidRPr="00FA28B5" w:rsidRDefault="00636371" w:rsidP="00447D53">
      <w:pPr>
        <w:pStyle w:val="ListParagraph"/>
        <w:numPr>
          <w:ilvl w:val="0"/>
          <w:numId w:val="21"/>
        </w:numPr>
        <w:rPr>
          <w:rFonts w:ascii="Arial" w:hAnsi="Arial" w:cs="Arial"/>
          <w:b/>
          <w:bCs/>
          <w:sz w:val="24"/>
          <w:szCs w:val="24"/>
        </w:rPr>
      </w:pPr>
      <w:r w:rsidRPr="00FA28B5">
        <w:rPr>
          <w:rFonts w:ascii="Arial" w:hAnsi="Arial" w:cs="Arial"/>
          <w:color w:val="000000"/>
        </w:rPr>
        <w:t>3 Flat Acrylic brushes, sizes small to medium</w:t>
      </w:r>
    </w:p>
    <w:p w14:paraId="74B2AB78" w14:textId="77777777" w:rsidR="00FA28B5" w:rsidRPr="00FA28B5" w:rsidRDefault="00636371" w:rsidP="00447D53">
      <w:pPr>
        <w:pStyle w:val="ListParagraph"/>
        <w:numPr>
          <w:ilvl w:val="0"/>
          <w:numId w:val="21"/>
        </w:numPr>
        <w:rPr>
          <w:rFonts w:ascii="Arial" w:hAnsi="Arial" w:cs="Arial"/>
          <w:b/>
          <w:bCs/>
          <w:sz w:val="24"/>
          <w:szCs w:val="24"/>
        </w:rPr>
      </w:pPr>
      <w:r w:rsidRPr="00FA28B5">
        <w:rPr>
          <w:rFonts w:ascii="Arial" w:hAnsi="Arial" w:cs="Arial"/>
          <w:color w:val="000000"/>
        </w:rPr>
        <w:t>1 large bristle filbert</w:t>
      </w:r>
    </w:p>
    <w:p w14:paraId="1C030014" w14:textId="77777777" w:rsidR="00FA28B5" w:rsidRPr="00FA28B5" w:rsidRDefault="00636371" w:rsidP="00447D53">
      <w:pPr>
        <w:pStyle w:val="ListParagraph"/>
        <w:numPr>
          <w:ilvl w:val="0"/>
          <w:numId w:val="21"/>
        </w:numPr>
        <w:rPr>
          <w:rFonts w:ascii="Arial" w:hAnsi="Arial" w:cs="Arial"/>
          <w:b/>
          <w:bCs/>
          <w:sz w:val="24"/>
          <w:szCs w:val="24"/>
        </w:rPr>
      </w:pPr>
      <w:r w:rsidRPr="00FA28B5">
        <w:rPr>
          <w:rFonts w:ascii="Arial" w:hAnsi="Arial" w:cs="Arial"/>
          <w:color w:val="000000"/>
        </w:rPr>
        <w:t>1 large acrylic filbert</w:t>
      </w:r>
    </w:p>
    <w:p w14:paraId="09666828" w14:textId="6FA68BF9" w:rsidR="00636371" w:rsidRPr="00447D53" w:rsidRDefault="00636371" w:rsidP="00447D53">
      <w:pPr>
        <w:ind w:left="360"/>
        <w:rPr>
          <w:rFonts w:ascii="Arial" w:hAnsi="Arial" w:cs="Arial"/>
          <w:b/>
          <w:bCs/>
          <w:sz w:val="24"/>
          <w:szCs w:val="24"/>
        </w:rPr>
      </w:pPr>
      <w:r w:rsidRPr="00447D53">
        <w:rPr>
          <w:rFonts w:ascii="Arial" w:hAnsi="Arial" w:cs="Arial"/>
          <w:color w:val="000000"/>
        </w:rPr>
        <w:t xml:space="preserve">Oil </w:t>
      </w:r>
      <w:r w:rsidR="00FA28B5" w:rsidRPr="00447D53">
        <w:rPr>
          <w:rFonts w:ascii="Arial" w:hAnsi="Arial" w:cs="Arial"/>
          <w:color w:val="000000"/>
        </w:rPr>
        <w:t>Paints –</w:t>
      </w:r>
      <w:r w:rsidR="00FA28B5" w:rsidRPr="00447D53">
        <w:rPr>
          <w:rFonts w:ascii="Arial" w:hAnsi="Arial" w:cs="Arial"/>
          <w:i/>
          <w:iCs/>
          <w:color w:val="000000"/>
          <w:sz w:val="20"/>
          <w:szCs w:val="20"/>
        </w:rPr>
        <w:t xml:space="preserve"> </w:t>
      </w:r>
      <w:r w:rsidRPr="00447D53">
        <w:rPr>
          <w:rFonts w:ascii="Arial" w:hAnsi="Arial" w:cs="Arial"/>
          <w:color w:val="000000"/>
        </w:rPr>
        <w:t>Suggested colors</w:t>
      </w:r>
      <w:r w:rsidR="00FA28B5" w:rsidRPr="00447D53">
        <w:rPr>
          <w:rFonts w:ascii="Arial" w:hAnsi="Arial" w:cs="Arial"/>
          <w:color w:val="000000"/>
        </w:rPr>
        <w:t xml:space="preserve"> (we can mix any color you want with the below list)</w:t>
      </w:r>
      <w:r w:rsidRPr="00447D53">
        <w:rPr>
          <w:rFonts w:ascii="Arial" w:hAnsi="Arial" w:cs="Arial"/>
          <w:color w:val="000000"/>
        </w:rPr>
        <w:t>: (NO HUES</w:t>
      </w:r>
      <w:r w:rsidR="00FA28B5" w:rsidRPr="00447D53">
        <w:rPr>
          <w:rFonts w:ascii="Arial" w:hAnsi="Arial" w:cs="Arial"/>
          <w:color w:val="000000"/>
        </w:rPr>
        <w:t xml:space="preserve"> OR</w:t>
      </w:r>
      <w:r w:rsidRPr="00447D53">
        <w:rPr>
          <w:rFonts w:ascii="Arial" w:hAnsi="Arial" w:cs="Arial"/>
          <w:color w:val="000000"/>
        </w:rPr>
        <w:t xml:space="preserve"> WINTON</w:t>
      </w:r>
      <w:r w:rsidR="00FA28B5" w:rsidRPr="00447D53">
        <w:rPr>
          <w:rFonts w:ascii="Arial" w:hAnsi="Arial" w:cs="Arial"/>
          <w:color w:val="000000"/>
        </w:rPr>
        <w:t xml:space="preserve"> PLEASE</w:t>
      </w:r>
      <w:r w:rsidRPr="00447D53">
        <w:rPr>
          <w:rFonts w:ascii="Arial" w:hAnsi="Arial" w:cs="Arial"/>
          <w:color w:val="000000"/>
        </w:rPr>
        <w:t>)</w:t>
      </w:r>
      <w:r w:rsidR="00FA28B5" w:rsidRPr="00447D53">
        <w:rPr>
          <w:rFonts w:ascii="Arial" w:hAnsi="Arial" w:cs="Arial"/>
          <w:color w:val="000000"/>
        </w:rPr>
        <w:t xml:space="preserve"> </w:t>
      </w:r>
      <w:r w:rsidR="00FA28B5" w:rsidRPr="00447D53">
        <w:rPr>
          <w:rFonts w:ascii="Arial" w:hAnsi="Arial" w:cs="Arial"/>
          <w:i/>
          <w:iCs/>
          <w:color w:val="000000"/>
          <w:sz w:val="20"/>
          <w:szCs w:val="20"/>
        </w:rPr>
        <w:t>Bring what you have. If you are purchasing oils for the class, I would suggest Gamblin as they are good quality, reasonably priced and safer for our environment</w:t>
      </w:r>
    </w:p>
    <w:p w14:paraId="68587FF8" w14:textId="461EA37E" w:rsidR="00FA28B5" w:rsidRPr="00FA28B5" w:rsidRDefault="00FA28B5" w:rsidP="00447D53">
      <w:pPr>
        <w:pStyle w:val="ListParagraph"/>
        <w:numPr>
          <w:ilvl w:val="0"/>
          <w:numId w:val="21"/>
        </w:numPr>
        <w:rPr>
          <w:rFonts w:ascii="Arial" w:hAnsi="Arial" w:cs="Arial"/>
          <w:b/>
          <w:bCs/>
          <w:sz w:val="24"/>
          <w:szCs w:val="24"/>
        </w:rPr>
      </w:pPr>
      <w:r>
        <w:rPr>
          <w:rFonts w:ascii="Arial" w:hAnsi="Arial" w:cs="Arial"/>
          <w:color w:val="000000"/>
        </w:rPr>
        <w:t>Ultramarine Blue or Cobalt Blue</w:t>
      </w:r>
    </w:p>
    <w:p w14:paraId="7495E56C" w14:textId="210A7415" w:rsidR="00FA28B5" w:rsidRPr="00FA28B5" w:rsidRDefault="00FA28B5" w:rsidP="00447D53">
      <w:pPr>
        <w:pStyle w:val="ListParagraph"/>
        <w:numPr>
          <w:ilvl w:val="0"/>
          <w:numId w:val="21"/>
        </w:numPr>
        <w:rPr>
          <w:rFonts w:ascii="Arial" w:hAnsi="Arial" w:cs="Arial"/>
          <w:b/>
          <w:bCs/>
          <w:sz w:val="24"/>
          <w:szCs w:val="24"/>
        </w:rPr>
      </w:pPr>
      <w:r>
        <w:rPr>
          <w:rFonts w:ascii="Arial" w:hAnsi="Arial" w:cs="Arial"/>
          <w:color w:val="000000"/>
        </w:rPr>
        <w:t>Alizarin Crimson</w:t>
      </w:r>
    </w:p>
    <w:p w14:paraId="0217E17F" w14:textId="6CB68B8D" w:rsidR="00FA28B5" w:rsidRPr="00FA28B5" w:rsidRDefault="00FA28B5" w:rsidP="00447D53">
      <w:pPr>
        <w:pStyle w:val="ListParagraph"/>
        <w:numPr>
          <w:ilvl w:val="0"/>
          <w:numId w:val="21"/>
        </w:numPr>
        <w:rPr>
          <w:rFonts w:ascii="Arial" w:hAnsi="Arial" w:cs="Arial"/>
          <w:b/>
          <w:bCs/>
          <w:sz w:val="24"/>
          <w:szCs w:val="24"/>
        </w:rPr>
      </w:pPr>
      <w:r>
        <w:rPr>
          <w:rFonts w:ascii="Arial" w:hAnsi="Arial" w:cs="Arial"/>
          <w:color w:val="000000"/>
        </w:rPr>
        <w:t>Cadmium Red Medium</w:t>
      </w:r>
    </w:p>
    <w:p w14:paraId="5833B732" w14:textId="2F188699" w:rsidR="00FA28B5" w:rsidRPr="00FA28B5" w:rsidRDefault="00FA28B5" w:rsidP="00447D53">
      <w:pPr>
        <w:pStyle w:val="ListParagraph"/>
        <w:numPr>
          <w:ilvl w:val="0"/>
          <w:numId w:val="21"/>
        </w:numPr>
        <w:rPr>
          <w:rFonts w:ascii="Arial" w:hAnsi="Arial" w:cs="Arial"/>
        </w:rPr>
      </w:pPr>
      <w:r w:rsidRPr="00FA28B5">
        <w:rPr>
          <w:rFonts w:ascii="Arial" w:hAnsi="Arial" w:cs="Arial"/>
        </w:rPr>
        <w:t>Lemon Yellow</w:t>
      </w:r>
    </w:p>
    <w:p w14:paraId="54D2CD8B" w14:textId="1017FDC9" w:rsidR="00FA28B5" w:rsidRPr="00FA28B5" w:rsidRDefault="00FA28B5" w:rsidP="00447D53">
      <w:pPr>
        <w:pStyle w:val="ListParagraph"/>
        <w:numPr>
          <w:ilvl w:val="0"/>
          <w:numId w:val="21"/>
        </w:numPr>
        <w:rPr>
          <w:rFonts w:ascii="Arial" w:hAnsi="Arial" w:cs="Arial"/>
        </w:rPr>
      </w:pPr>
      <w:r w:rsidRPr="00FA28B5">
        <w:rPr>
          <w:rFonts w:ascii="Arial" w:hAnsi="Arial" w:cs="Arial"/>
        </w:rPr>
        <w:t>Raw Umber</w:t>
      </w:r>
    </w:p>
    <w:p w14:paraId="23D9EC72" w14:textId="77777777" w:rsidR="00FA28B5" w:rsidRDefault="00FA28B5" w:rsidP="00447D53">
      <w:pPr>
        <w:pStyle w:val="ListParagraph"/>
        <w:numPr>
          <w:ilvl w:val="0"/>
          <w:numId w:val="21"/>
        </w:numPr>
        <w:rPr>
          <w:rFonts w:ascii="Arial" w:hAnsi="Arial" w:cs="Arial"/>
        </w:rPr>
      </w:pPr>
      <w:r w:rsidRPr="00FA28B5">
        <w:rPr>
          <w:rFonts w:ascii="Arial" w:hAnsi="Arial" w:cs="Arial"/>
        </w:rPr>
        <w:t>Titanium White (large tube)</w:t>
      </w:r>
    </w:p>
    <w:p w14:paraId="5C210593" w14:textId="77777777" w:rsidR="00B4122A" w:rsidRPr="00FA28B5" w:rsidRDefault="00B4122A" w:rsidP="00B4122A">
      <w:pPr>
        <w:rPr>
          <w:rFonts w:ascii="Arial" w:hAnsi="Arial" w:cs="Arial"/>
          <w:b/>
          <w:bCs/>
        </w:rPr>
      </w:pPr>
    </w:p>
    <w:sectPr w:rsidR="00B4122A" w:rsidRPr="00FA2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w:altName w:val="Calibri"/>
    <w:charset w:val="00"/>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1D392A"/>
    <w:multiLevelType w:val="hybridMultilevel"/>
    <w:tmpl w:val="83A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C0684"/>
    <w:multiLevelType w:val="hybridMultilevel"/>
    <w:tmpl w:val="2D22D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B3F20"/>
    <w:multiLevelType w:val="hybridMultilevel"/>
    <w:tmpl w:val="EB2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0672252">
    <w:abstractNumId w:val="14"/>
  </w:num>
  <w:num w:numId="2" w16cid:durableId="47337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003333">
    <w:abstractNumId w:val="0"/>
  </w:num>
  <w:num w:numId="4" w16cid:durableId="1753430217">
    <w:abstractNumId w:val="0"/>
  </w:num>
  <w:num w:numId="5" w16cid:durableId="870266008">
    <w:abstractNumId w:val="17"/>
  </w:num>
  <w:num w:numId="6" w16cid:durableId="177502068">
    <w:abstractNumId w:val="12"/>
  </w:num>
  <w:num w:numId="7" w16cid:durableId="1341157238">
    <w:abstractNumId w:val="11"/>
  </w:num>
  <w:num w:numId="8" w16cid:durableId="539709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504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9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524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46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246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458868">
    <w:abstractNumId w:val="1"/>
  </w:num>
  <w:num w:numId="16" w16cid:durableId="114252830">
    <w:abstractNumId w:val="9"/>
  </w:num>
  <w:num w:numId="17" w16cid:durableId="1614943053">
    <w:abstractNumId w:val="8"/>
  </w:num>
  <w:num w:numId="18" w16cid:durableId="788821997">
    <w:abstractNumId w:val="2"/>
  </w:num>
  <w:num w:numId="19" w16cid:durableId="777870489">
    <w:abstractNumId w:val="5"/>
  </w:num>
  <w:num w:numId="20" w16cid:durableId="761610375">
    <w:abstractNumId w:val="10"/>
  </w:num>
  <w:num w:numId="21" w16cid:durableId="101461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C320F"/>
    <w:rsid w:val="000C799D"/>
    <w:rsid w:val="001D418E"/>
    <w:rsid w:val="002A267C"/>
    <w:rsid w:val="004219E4"/>
    <w:rsid w:val="00447D53"/>
    <w:rsid w:val="004B15B0"/>
    <w:rsid w:val="00571DEF"/>
    <w:rsid w:val="00636371"/>
    <w:rsid w:val="0066268B"/>
    <w:rsid w:val="00775264"/>
    <w:rsid w:val="008067B0"/>
    <w:rsid w:val="0085483F"/>
    <w:rsid w:val="008D41B8"/>
    <w:rsid w:val="008F2C0E"/>
    <w:rsid w:val="00987634"/>
    <w:rsid w:val="00A60D77"/>
    <w:rsid w:val="00A613B2"/>
    <w:rsid w:val="00AB7E67"/>
    <w:rsid w:val="00B120EC"/>
    <w:rsid w:val="00B4122A"/>
    <w:rsid w:val="00B757E9"/>
    <w:rsid w:val="00CF7459"/>
    <w:rsid w:val="00D30A85"/>
    <w:rsid w:val="00DD4450"/>
    <w:rsid w:val="00E87917"/>
    <w:rsid w:val="00EF03D6"/>
    <w:rsid w:val="00F2684A"/>
    <w:rsid w:val="00F6349A"/>
    <w:rsid w:val="00F804A2"/>
    <w:rsid w:val="00FA28B5"/>
    <w:rsid w:val="00FA6CCF"/>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C5D2"/>
  <w15:chartTrackingRefBased/>
  <w15:docId w15:val="{DB8DBE98-F8C7-43DE-BBA4-F49C340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425154973">
      <w:bodyDiv w:val="1"/>
      <w:marLeft w:val="0"/>
      <w:marRight w:val="0"/>
      <w:marTop w:val="0"/>
      <w:marBottom w:val="0"/>
      <w:divBdr>
        <w:top w:val="none" w:sz="0" w:space="0" w:color="auto"/>
        <w:left w:val="none" w:sz="0" w:space="0" w:color="auto"/>
        <w:bottom w:val="none" w:sz="0" w:space="0" w:color="auto"/>
        <w:right w:val="none" w:sz="0" w:space="0" w:color="auto"/>
      </w:divBdr>
    </w:div>
    <w:div w:id="476143336">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771702929">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857767596">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5358281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257</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dc:creator>
  <cp:keywords/>
  <dc:description/>
  <cp:lastModifiedBy>Sophi Frangenberg</cp:lastModifiedBy>
  <cp:revision>5</cp:revision>
  <dcterms:created xsi:type="dcterms:W3CDTF">2023-11-14T13:48:00Z</dcterms:created>
  <dcterms:modified xsi:type="dcterms:W3CDTF">2024-06-19T20:02:00Z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