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ED2C" w14:textId="02D0039D" w:rsidR="00775264" w:rsidRPr="00E87917" w:rsidRDefault="00DD4450" w:rsidP="00E87917">
      <w:pPr>
        <w:jc w:val="center"/>
        <w:rPr>
          <w:rFonts w:ascii="Avenir Next LT Pro" w:hAnsi="Avenir Next LT Pro"/>
          <w:b/>
          <w:bCs/>
          <w:sz w:val="24"/>
          <w:szCs w:val="24"/>
        </w:rPr>
      </w:pPr>
      <w:r>
        <w:rPr>
          <w:noProof/>
        </w:rPr>
        <w:drawing>
          <wp:inline distT="0" distB="0" distL="0" distR="0" wp14:anchorId="074F9C73" wp14:editId="4976BB04">
            <wp:extent cx="2609628" cy="771525"/>
            <wp:effectExtent l="0" t="0" r="635" b="0"/>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3167" cy="781441"/>
                    </a:xfrm>
                    <a:prstGeom prst="rect">
                      <a:avLst/>
                    </a:prstGeom>
                    <a:noFill/>
                    <a:ln>
                      <a:noFill/>
                    </a:ln>
                  </pic:spPr>
                </pic:pic>
              </a:graphicData>
            </a:graphic>
          </wp:inline>
        </w:drawing>
      </w:r>
    </w:p>
    <w:p w14:paraId="322059AB" w14:textId="64B19560" w:rsidR="00FA6CCF" w:rsidRPr="00B4122A" w:rsidRDefault="007325C4" w:rsidP="00FA6CCF">
      <w:pPr>
        <w:rPr>
          <w:rFonts w:ascii="Avenir Next LT Pro" w:hAnsi="Avenir Next LT Pro"/>
          <w:b/>
          <w:bCs/>
          <w:sz w:val="32"/>
          <w:szCs w:val="32"/>
        </w:rPr>
      </w:pPr>
      <w:r>
        <w:rPr>
          <w:rFonts w:ascii="Avenir Next LT Pro" w:hAnsi="Avenir Next LT Pro"/>
          <w:b/>
          <w:bCs/>
          <w:sz w:val="32"/>
          <w:szCs w:val="32"/>
        </w:rPr>
        <w:t>Basics of the Potter’s Wheel</w:t>
      </w:r>
    </w:p>
    <w:p w14:paraId="50F20523" w14:textId="75E5C973" w:rsidR="00FE50FA" w:rsidRPr="00B4122A" w:rsidRDefault="00FA6CCF" w:rsidP="00FE50FA">
      <w:pPr>
        <w:rPr>
          <w:rFonts w:ascii="Avenir Next LT Pro" w:eastAsia="Avenir Next LT Pro" w:hAnsi="Avenir Next LT Pro" w:cs="Avenir Next LT Pro"/>
          <w:bCs/>
          <w:sz w:val="24"/>
          <w:szCs w:val="24"/>
        </w:rPr>
      </w:pPr>
      <w:r w:rsidRPr="00B4122A">
        <w:rPr>
          <w:rFonts w:ascii="Avenir Next LT Pro" w:hAnsi="Avenir Next LT Pro"/>
          <w:sz w:val="24"/>
          <w:szCs w:val="24"/>
        </w:rPr>
        <w:t>Instructor:</w:t>
      </w:r>
      <w:r w:rsidR="005F14CA">
        <w:rPr>
          <w:rFonts w:ascii="Avenir Next LT Pro" w:hAnsi="Avenir Next LT Pro"/>
          <w:sz w:val="24"/>
          <w:szCs w:val="24"/>
        </w:rPr>
        <w:t xml:space="preserve"> </w:t>
      </w:r>
      <w:r w:rsidR="008D53F4">
        <w:rPr>
          <w:rFonts w:ascii="Avenir Next LT Pro" w:hAnsi="Avenir Next LT Pro"/>
          <w:sz w:val="24"/>
          <w:szCs w:val="24"/>
        </w:rPr>
        <w:t>Jack Norris</w:t>
      </w:r>
    </w:p>
    <w:p w14:paraId="26295B50" w14:textId="13451AB3" w:rsidR="00461224" w:rsidRPr="002D3057" w:rsidRDefault="00FA6CCF" w:rsidP="002D3057">
      <w:pPr>
        <w:rPr>
          <w:rFonts w:ascii="Avenir Next LT Pro" w:hAnsi="Avenir Next LT Pro"/>
          <w:sz w:val="24"/>
          <w:szCs w:val="24"/>
        </w:rPr>
      </w:pPr>
      <w:r w:rsidRPr="00B4122A">
        <w:rPr>
          <w:rFonts w:ascii="Avenir Next LT Pro" w:hAnsi="Avenir Next LT Pro"/>
          <w:b/>
          <w:bCs/>
          <w:sz w:val="24"/>
          <w:szCs w:val="24"/>
        </w:rPr>
        <w:t>Course Objectives</w:t>
      </w:r>
      <w:r w:rsidR="002D3057">
        <w:rPr>
          <w:rFonts w:ascii="Avenir Next LT Pro" w:hAnsi="Avenir Next LT Pro"/>
          <w:b/>
          <w:bCs/>
          <w:sz w:val="24"/>
          <w:szCs w:val="24"/>
        </w:rPr>
        <w:t>:</w:t>
      </w:r>
      <w:r w:rsidR="002D3057" w:rsidRPr="002D3057">
        <w:rPr>
          <w:rFonts w:ascii="Avenir Next LT Pro" w:hAnsi="Avenir Next LT Pro"/>
          <w:sz w:val="24"/>
          <w:szCs w:val="24"/>
        </w:rPr>
        <w:t xml:space="preserve"> </w:t>
      </w:r>
      <w:r w:rsidR="008D53F4">
        <w:rPr>
          <w:rFonts w:ascii="Avenir Next LT Pro" w:hAnsi="Avenir Next LT Pro"/>
          <w:sz w:val="24"/>
          <w:szCs w:val="24"/>
        </w:rPr>
        <w:t xml:space="preserve">Introducing students to basic techniques required to form wheel-thrown ceramics and glazing. </w:t>
      </w:r>
    </w:p>
    <w:p w14:paraId="109353AD" w14:textId="125D9282" w:rsidR="00B15514" w:rsidRPr="002D3057" w:rsidRDefault="00FE50FA" w:rsidP="002D3057">
      <w:pPr>
        <w:rPr>
          <w:rFonts w:ascii="Avenir Next LT Pro" w:hAnsi="Avenir Next LT Pro"/>
          <w:sz w:val="24"/>
          <w:szCs w:val="24"/>
        </w:rPr>
      </w:pPr>
      <w:r w:rsidRPr="00B4122A">
        <w:rPr>
          <w:rFonts w:ascii="Avenir Next LT Pro" w:eastAsia="Avenir Next LT Pro" w:hAnsi="Avenir Next LT Pro" w:cs="Avenir Next LT Pro"/>
          <w:b/>
          <w:bCs/>
          <w:sz w:val="24"/>
          <w:szCs w:val="24"/>
        </w:rPr>
        <w:t xml:space="preserve">Course </w:t>
      </w:r>
      <w:r w:rsidR="00D93D72" w:rsidRPr="00B4122A">
        <w:rPr>
          <w:rFonts w:ascii="Avenir Next LT Pro" w:eastAsia="Avenir Next LT Pro" w:hAnsi="Avenir Next LT Pro" w:cs="Avenir Next LT Pro"/>
          <w:b/>
          <w:bCs/>
          <w:sz w:val="24"/>
          <w:szCs w:val="24"/>
        </w:rPr>
        <w:t>Description:</w:t>
      </w:r>
      <w:r w:rsidR="00492125" w:rsidRPr="00843147">
        <w:rPr>
          <w:rFonts w:ascii="Avenir Next LT Pro" w:hAnsi="Avenir Next LT Pro"/>
          <w:color w:val="000000"/>
          <w:sz w:val="24"/>
          <w:szCs w:val="24"/>
        </w:rPr>
        <w:t xml:space="preserve"> </w:t>
      </w:r>
      <w:r w:rsidR="008D53F4">
        <w:rPr>
          <w:rFonts w:ascii="Open Sans" w:hAnsi="Open Sans" w:cs="Open Sans"/>
          <w:color w:val="444444"/>
          <w:sz w:val="21"/>
          <w:szCs w:val="21"/>
          <w:shd w:val="clear" w:color="auto" w:fill="FFFFFF"/>
        </w:rPr>
        <w:t xml:space="preserve">This course is designed for those who are new to the potter’s wheel. Students will learn the basic steps for creating handmade, functional pottery: throwing, trimming, and glazing. All tools and clay will be provided for this class, but additional clay for open studio hours is available for sale. Class is limited to six new students with </w:t>
      </w:r>
      <w:r w:rsidR="0094069E">
        <w:rPr>
          <w:rFonts w:ascii="Open Sans" w:hAnsi="Open Sans" w:cs="Open Sans"/>
          <w:color w:val="444444"/>
          <w:sz w:val="21"/>
          <w:szCs w:val="21"/>
          <w:shd w:val="clear" w:color="auto" w:fill="FFFFFF"/>
        </w:rPr>
        <w:t>experienced</w:t>
      </w:r>
      <w:r w:rsidR="008D53F4">
        <w:rPr>
          <w:rFonts w:ascii="Open Sans" w:hAnsi="Open Sans" w:cs="Open Sans"/>
          <w:color w:val="444444"/>
          <w:sz w:val="21"/>
          <w:szCs w:val="21"/>
          <w:shd w:val="clear" w:color="auto" w:fill="FFFFFF"/>
        </w:rPr>
        <w:t xml:space="preserve"> potters welcome beyond that number.</w:t>
      </w:r>
    </w:p>
    <w:p w14:paraId="5B3AE8AF" w14:textId="2DD0E983" w:rsidR="00987634" w:rsidRDefault="00FE50FA" w:rsidP="005F14CA">
      <w:pPr>
        <w:spacing w:line="240" w:lineRule="auto"/>
        <w:rPr>
          <w:rFonts w:ascii="Avenir Next LT Pro" w:hAnsi="Avenir Next LT Pro"/>
          <w:b/>
          <w:bCs/>
          <w:sz w:val="24"/>
          <w:szCs w:val="24"/>
        </w:rPr>
      </w:pPr>
      <w:r w:rsidRPr="00B4122A">
        <w:rPr>
          <w:rFonts w:ascii="Avenir Next LT Pro" w:eastAsia="Avenir Next LT Pro" w:hAnsi="Avenir Next LT Pro" w:cs="Avenir Next LT Pro"/>
          <w:b/>
          <w:bCs/>
          <w:sz w:val="24"/>
          <w:szCs w:val="24"/>
        </w:rPr>
        <w:t>Supply List:</w:t>
      </w:r>
      <w:r w:rsidRPr="00B4122A">
        <w:rPr>
          <w:rFonts w:ascii="Avenir Next LT Pro" w:hAnsi="Avenir Next LT Pro"/>
          <w:b/>
          <w:bCs/>
          <w:sz w:val="24"/>
          <w:szCs w:val="24"/>
        </w:rPr>
        <w:t xml:space="preserve"> </w:t>
      </w:r>
    </w:p>
    <w:p w14:paraId="41E506EA" w14:textId="3772FE57" w:rsidR="00F30839" w:rsidRDefault="00F30839" w:rsidP="008D53F4">
      <w:pPr>
        <w:pStyle w:val="paragraph"/>
        <w:spacing w:before="0" w:beforeAutospacing="0" w:after="0" w:afterAutospacing="0"/>
        <w:ind w:left="720"/>
        <w:textAlignment w:val="baseline"/>
        <w:rPr>
          <w:rFonts w:ascii="Segoe UI" w:hAnsi="Segoe UI" w:cs="Segoe UI"/>
          <w:sz w:val="18"/>
          <w:szCs w:val="18"/>
        </w:rPr>
      </w:pPr>
    </w:p>
    <w:p w14:paraId="774962DC" w14:textId="14FC40F0" w:rsidR="002D3057" w:rsidRDefault="002D3057" w:rsidP="002D3057">
      <w:pPr>
        <w:rPr>
          <w:rFonts w:ascii="Avenir Next LT Pro" w:hAnsi="Avenir Next LT Pro"/>
          <w:sz w:val="24"/>
          <w:szCs w:val="24"/>
        </w:rPr>
      </w:pPr>
      <w:r>
        <w:rPr>
          <w:rFonts w:ascii="Avenir Next LT Pro" w:hAnsi="Avenir Next LT Pro"/>
          <w:sz w:val="24"/>
          <w:szCs w:val="24"/>
        </w:rPr>
        <w:t xml:space="preserve">Week 1: </w:t>
      </w:r>
      <w:r w:rsidR="008D53F4">
        <w:rPr>
          <w:rFonts w:ascii="Avenir Next LT Pro" w:hAnsi="Avenir Next LT Pro"/>
          <w:sz w:val="24"/>
          <w:szCs w:val="24"/>
        </w:rPr>
        <w:t>Monitoring and assisting in acquiring techniques.</w:t>
      </w:r>
    </w:p>
    <w:p w14:paraId="556298A4" w14:textId="6A9142A4" w:rsidR="002D3057" w:rsidRDefault="002D3057" w:rsidP="002D3057">
      <w:pPr>
        <w:rPr>
          <w:rFonts w:ascii="Avenir Next LT Pro" w:hAnsi="Avenir Next LT Pro"/>
          <w:sz w:val="24"/>
          <w:szCs w:val="24"/>
        </w:rPr>
      </w:pPr>
      <w:r>
        <w:rPr>
          <w:rFonts w:ascii="Avenir Next LT Pro" w:hAnsi="Avenir Next LT Pro"/>
          <w:sz w:val="24"/>
          <w:szCs w:val="24"/>
        </w:rPr>
        <w:t xml:space="preserve">Week 2: </w:t>
      </w:r>
      <w:r w:rsidR="008D53F4">
        <w:rPr>
          <w:rFonts w:ascii="Avenir Next LT Pro" w:hAnsi="Avenir Next LT Pro"/>
          <w:sz w:val="24"/>
          <w:szCs w:val="24"/>
        </w:rPr>
        <w:t>Monitoring and assisting in acquiring techniques.</w:t>
      </w:r>
    </w:p>
    <w:p w14:paraId="4286BC32" w14:textId="61B67BB9" w:rsidR="002D3057" w:rsidRDefault="002D3057" w:rsidP="002D3057">
      <w:pPr>
        <w:rPr>
          <w:rFonts w:ascii="Avenir Next LT Pro" w:hAnsi="Avenir Next LT Pro"/>
          <w:sz w:val="24"/>
          <w:szCs w:val="24"/>
        </w:rPr>
      </w:pPr>
      <w:r>
        <w:rPr>
          <w:rFonts w:ascii="Avenir Next LT Pro" w:hAnsi="Avenir Next LT Pro"/>
          <w:sz w:val="24"/>
          <w:szCs w:val="24"/>
        </w:rPr>
        <w:t xml:space="preserve">Week 3: </w:t>
      </w:r>
      <w:r w:rsidR="008D53F4">
        <w:rPr>
          <w:rFonts w:ascii="Avenir Next LT Pro" w:hAnsi="Avenir Next LT Pro"/>
          <w:sz w:val="24"/>
          <w:szCs w:val="24"/>
        </w:rPr>
        <w:t>Monitoring and assisting in acquiring techniques.</w:t>
      </w:r>
    </w:p>
    <w:p w14:paraId="45EEA43A" w14:textId="30B5427F" w:rsidR="002D3057" w:rsidRDefault="002D3057" w:rsidP="002D3057">
      <w:pPr>
        <w:rPr>
          <w:rFonts w:ascii="Avenir Next LT Pro" w:hAnsi="Avenir Next LT Pro"/>
          <w:sz w:val="24"/>
          <w:szCs w:val="24"/>
        </w:rPr>
      </w:pPr>
      <w:r>
        <w:rPr>
          <w:rFonts w:ascii="Avenir Next LT Pro" w:hAnsi="Avenir Next LT Pro"/>
          <w:sz w:val="24"/>
          <w:szCs w:val="24"/>
        </w:rPr>
        <w:t xml:space="preserve">Week 4: </w:t>
      </w:r>
      <w:r w:rsidR="008D53F4">
        <w:rPr>
          <w:rFonts w:ascii="Avenir Next LT Pro" w:hAnsi="Avenir Next LT Pro"/>
          <w:sz w:val="24"/>
          <w:szCs w:val="24"/>
        </w:rPr>
        <w:t>Monitoring and assisting in acquiring techniques.</w:t>
      </w:r>
    </w:p>
    <w:p w14:paraId="6F1F2BA5" w14:textId="34C4D742" w:rsidR="002D3057" w:rsidRDefault="002D3057" w:rsidP="002D3057">
      <w:pPr>
        <w:rPr>
          <w:rFonts w:ascii="Avenir Next LT Pro" w:hAnsi="Avenir Next LT Pro"/>
          <w:sz w:val="24"/>
          <w:szCs w:val="24"/>
        </w:rPr>
      </w:pPr>
      <w:r>
        <w:rPr>
          <w:rFonts w:ascii="Avenir Next LT Pro" w:hAnsi="Avenir Next LT Pro"/>
          <w:sz w:val="24"/>
          <w:szCs w:val="24"/>
        </w:rPr>
        <w:t xml:space="preserve">Week 5: </w:t>
      </w:r>
      <w:r w:rsidR="008D53F4">
        <w:rPr>
          <w:rFonts w:ascii="Avenir Next LT Pro" w:hAnsi="Avenir Next LT Pro"/>
          <w:sz w:val="24"/>
          <w:szCs w:val="24"/>
        </w:rPr>
        <w:t>Monitoring and assisting in acquiring techniques.</w:t>
      </w:r>
    </w:p>
    <w:p w14:paraId="19DA4C55" w14:textId="7E82BFA3" w:rsidR="002D3057" w:rsidRDefault="002D3057" w:rsidP="002D3057">
      <w:pPr>
        <w:rPr>
          <w:rFonts w:ascii="Avenir Next LT Pro" w:hAnsi="Avenir Next LT Pro"/>
          <w:sz w:val="24"/>
          <w:szCs w:val="24"/>
        </w:rPr>
      </w:pPr>
      <w:r>
        <w:rPr>
          <w:rFonts w:ascii="Avenir Next LT Pro" w:hAnsi="Avenir Next LT Pro"/>
          <w:sz w:val="24"/>
          <w:szCs w:val="24"/>
        </w:rPr>
        <w:t xml:space="preserve">Week 6: </w:t>
      </w:r>
      <w:r w:rsidR="008D53F4">
        <w:rPr>
          <w:rFonts w:ascii="Avenir Next LT Pro" w:hAnsi="Avenir Next LT Pro"/>
          <w:sz w:val="24"/>
          <w:szCs w:val="24"/>
        </w:rPr>
        <w:t>Monitoring and assisting in acquiring techniques.</w:t>
      </w:r>
    </w:p>
    <w:p w14:paraId="66AF283A" w14:textId="61271ADB" w:rsidR="002D3057" w:rsidRDefault="002D3057" w:rsidP="002D3057">
      <w:pPr>
        <w:rPr>
          <w:rFonts w:ascii="Avenir Next LT Pro" w:hAnsi="Avenir Next LT Pro"/>
          <w:sz w:val="24"/>
          <w:szCs w:val="24"/>
        </w:rPr>
      </w:pPr>
      <w:r>
        <w:rPr>
          <w:rFonts w:ascii="Avenir Next LT Pro" w:hAnsi="Avenir Next LT Pro"/>
          <w:sz w:val="24"/>
          <w:szCs w:val="24"/>
        </w:rPr>
        <w:t>Week 7:</w:t>
      </w:r>
      <w:r w:rsidR="008D53F4" w:rsidRPr="008D53F4">
        <w:rPr>
          <w:rFonts w:ascii="Avenir Next LT Pro" w:hAnsi="Avenir Next LT Pro"/>
          <w:sz w:val="24"/>
          <w:szCs w:val="24"/>
        </w:rPr>
        <w:t xml:space="preserve"> </w:t>
      </w:r>
      <w:r w:rsidR="008D53F4">
        <w:rPr>
          <w:rFonts w:ascii="Avenir Next LT Pro" w:hAnsi="Avenir Next LT Pro"/>
          <w:sz w:val="24"/>
          <w:szCs w:val="24"/>
        </w:rPr>
        <w:t>Monitoring and assisting in acquiring techniques.</w:t>
      </w:r>
    </w:p>
    <w:p w14:paraId="55282154" w14:textId="3BA4B24F" w:rsidR="007325C4" w:rsidRDefault="007325C4" w:rsidP="007325C4">
      <w:pPr>
        <w:rPr>
          <w:rFonts w:ascii="Avenir Next LT Pro" w:hAnsi="Avenir Next LT Pro"/>
          <w:sz w:val="24"/>
          <w:szCs w:val="24"/>
        </w:rPr>
      </w:pPr>
      <w:r>
        <w:rPr>
          <w:rFonts w:ascii="Avenir Next LT Pro" w:hAnsi="Avenir Next LT Pro"/>
          <w:sz w:val="24"/>
          <w:szCs w:val="24"/>
        </w:rPr>
        <w:t xml:space="preserve">Week </w:t>
      </w:r>
      <w:r>
        <w:rPr>
          <w:rFonts w:ascii="Avenir Next LT Pro" w:hAnsi="Avenir Next LT Pro"/>
          <w:sz w:val="24"/>
          <w:szCs w:val="24"/>
        </w:rPr>
        <w:t>8</w:t>
      </w:r>
      <w:r>
        <w:rPr>
          <w:rFonts w:ascii="Avenir Next LT Pro" w:hAnsi="Avenir Next LT Pro"/>
          <w:sz w:val="24"/>
          <w:szCs w:val="24"/>
        </w:rPr>
        <w:t>: Monitoring and assisting in acquiring techniques.</w:t>
      </w:r>
    </w:p>
    <w:p w14:paraId="7F93828E" w14:textId="54EAE936" w:rsidR="007325C4" w:rsidRDefault="007325C4" w:rsidP="007325C4">
      <w:pPr>
        <w:rPr>
          <w:rFonts w:ascii="Avenir Next LT Pro" w:hAnsi="Avenir Next LT Pro"/>
          <w:sz w:val="24"/>
          <w:szCs w:val="24"/>
        </w:rPr>
      </w:pPr>
      <w:r>
        <w:rPr>
          <w:rFonts w:ascii="Avenir Next LT Pro" w:hAnsi="Avenir Next LT Pro"/>
          <w:sz w:val="24"/>
          <w:szCs w:val="24"/>
        </w:rPr>
        <w:t xml:space="preserve">Week </w:t>
      </w:r>
      <w:r>
        <w:rPr>
          <w:rFonts w:ascii="Avenir Next LT Pro" w:hAnsi="Avenir Next LT Pro"/>
          <w:sz w:val="24"/>
          <w:szCs w:val="24"/>
        </w:rPr>
        <w:t>9</w:t>
      </w:r>
      <w:r>
        <w:rPr>
          <w:rFonts w:ascii="Avenir Next LT Pro" w:hAnsi="Avenir Next LT Pro"/>
          <w:sz w:val="24"/>
          <w:szCs w:val="24"/>
        </w:rPr>
        <w:t>: Monitoring and assisting in acquiring techniques.</w:t>
      </w:r>
    </w:p>
    <w:p w14:paraId="59048921" w14:textId="6B3C7992" w:rsidR="007325C4" w:rsidRDefault="007325C4" w:rsidP="007325C4">
      <w:pPr>
        <w:rPr>
          <w:rFonts w:ascii="Avenir Next LT Pro" w:hAnsi="Avenir Next LT Pro"/>
          <w:sz w:val="24"/>
          <w:szCs w:val="24"/>
        </w:rPr>
      </w:pPr>
      <w:r>
        <w:rPr>
          <w:rFonts w:ascii="Avenir Next LT Pro" w:hAnsi="Avenir Next LT Pro"/>
          <w:sz w:val="24"/>
          <w:szCs w:val="24"/>
        </w:rPr>
        <w:t xml:space="preserve">Week </w:t>
      </w:r>
      <w:r>
        <w:rPr>
          <w:rFonts w:ascii="Avenir Next LT Pro" w:hAnsi="Avenir Next LT Pro"/>
          <w:sz w:val="24"/>
          <w:szCs w:val="24"/>
        </w:rPr>
        <w:t>10</w:t>
      </w:r>
      <w:r>
        <w:rPr>
          <w:rFonts w:ascii="Avenir Next LT Pro" w:hAnsi="Avenir Next LT Pro"/>
          <w:sz w:val="24"/>
          <w:szCs w:val="24"/>
        </w:rPr>
        <w:t>: Monitoring and assisting in acquiring techniques.</w:t>
      </w:r>
    </w:p>
    <w:p w14:paraId="5CE84190" w14:textId="77777777" w:rsidR="007325C4" w:rsidRDefault="007325C4" w:rsidP="002D3057">
      <w:pPr>
        <w:rPr>
          <w:rFonts w:ascii="Avenir Next LT Pro" w:hAnsi="Avenir Next LT Pro"/>
          <w:sz w:val="24"/>
          <w:szCs w:val="24"/>
        </w:rPr>
      </w:pPr>
    </w:p>
    <w:p w14:paraId="1E2863C9" w14:textId="77777777" w:rsidR="002D3057" w:rsidRPr="00476B8A" w:rsidRDefault="002D3057" w:rsidP="00843147">
      <w:pPr>
        <w:pStyle w:val="NormalWeb"/>
        <w:rPr>
          <w:rFonts w:ascii="Avenir Next LT Pro" w:hAnsi="Avenir Next LT Pro"/>
          <w:color w:val="000000"/>
        </w:rPr>
      </w:pPr>
    </w:p>
    <w:p w14:paraId="7E5C644B" w14:textId="77777777" w:rsidR="00843147" w:rsidRPr="00461224" w:rsidRDefault="00843147" w:rsidP="00461224">
      <w:pPr>
        <w:pStyle w:val="NormalWeb"/>
        <w:rPr>
          <w:rFonts w:ascii="Avenir Next LT Pro" w:hAnsi="Avenir Next LT Pro"/>
          <w:color w:val="000000"/>
        </w:rPr>
      </w:pPr>
    </w:p>
    <w:p w14:paraId="768BE7AA" w14:textId="77777777" w:rsidR="00461224" w:rsidRPr="00492125" w:rsidRDefault="00461224" w:rsidP="00492125">
      <w:pPr>
        <w:pStyle w:val="NormalWeb"/>
        <w:rPr>
          <w:rFonts w:ascii="Avenir Next LT Pro" w:hAnsi="Avenir Next LT Pro"/>
          <w:color w:val="000000"/>
        </w:rPr>
      </w:pPr>
    </w:p>
    <w:p w14:paraId="7CC1A470" w14:textId="1E1D5FF2" w:rsidR="00A07F05" w:rsidRPr="00110C0C" w:rsidRDefault="00A07F05" w:rsidP="00492125">
      <w:pPr>
        <w:pStyle w:val="NormalWeb"/>
        <w:rPr>
          <w:rFonts w:ascii="Avenir Next LT Pro" w:hAnsi="Avenir Next LT Pro"/>
          <w:b/>
          <w:bCs/>
        </w:rPr>
      </w:pPr>
    </w:p>
    <w:sectPr w:rsidR="00A07F05" w:rsidRPr="00110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083E"/>
    <w:multiLevelType w:val="hybridMultilevel"/>
    <w:tmpl w:val="FE2EDE34"/>
    <w:lvl w:ilvl="0" w:tplc="C88C188C">
      <w:numFmt w:val="bullet"/>
      <w:lvlText w:val=""/>
      <w:lvlJc w:val="left"/>
      <w:pPr>
        <w:ind w:left="720" w:hanging="360"/>
      </w:pPr>
      <w:rPr>
        <w:rFonts w:ascii="Symbol" w:eastAsiaTheme="minorHAnsi" w:hAnsi="Symbol" w:cstheme="minorBid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8038B6"/>
    <w:multiLevelType w:val="hybridMultilevel"/>
    <w:tmpl w:val="D9A4F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85866"/>
    <w:multiLevelType w:val="hybridMultilevel"/>
    <w:tmpl w:val="290616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55F1790"/>
    <w:multiLevelType w:val="hybridMultilevel"/>
    <w:tmpl w:val="616AB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764370"/>
    <w:multiLevelType w:val="hybridMultilevel"/>
    <w:tmpl w:val="AA3E7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8A5E5E"/>
    <w:multiLevelType w:val="hybridMultilevel"/>
    <w:tmpl w:val="24E6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26782"/>
    <w:multiLevelType w:val="hybridMultilevel"/>
    <w:tmpl w:val="86981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71D392A"/>
    <w:multiLevelType w:val="hybridMultilevel"/>
    <w:tmpl w:val="83AE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D5936"/>
    <w:multiLevelType w:val="hybridMultilevel"/>
    <w:tmpl w:val="6F126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79335C6"/>
    <w:multiLevelType w:val="hybridMultilevel"/>
    <w:tmpl w:val="7186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73151"/>
    <w:multiLevelType w:val="hybridMultilevel"/>
    <w:tmpl w:val="3954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B3F20"/>
    <w:multiLevelType w:val="hybridMultilevel"/>
    <w:tmpl w:val="EB2E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15B9F"/>
    <w:multiLevelType w:val="hybridMultilevel"/>
    <w:tmpl w:val="EF3C77A2"/>
    <w:lvl w:ilvl="0" w:tplc="50568AB0">
      <w:numFmt w:val="bullet"/>
      <w:lvlText w:val="-"/>
      <w:lvlJc w:val="left"/>
      <w:pPr>
        <w:ind w:left="720"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D79EB"/>
    <w:multiLevelType w:val="hybridMultilevel"/>
    <w:tmpl w:val="D9369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E352DA0"/>
    <w:multiLevelType w:val="hybridMultilevel"/>
    <w:tmpl w:val="20A83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625C4A"/>
    <w:multiLevelType w:val="hybridMultilevel"/>
    <w:tmpl w:val="AA088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7217AC0"/>
    <w:multiLevelType w:val="hybridMultilevel"/>
    <w:tmpl w:val="DAC66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C7B76"/>
    <w:multiLevelType w:val="hybridMultilevel"/>
    <w:tmpl w:val="5BD214CC"/>
    <w:lvl w:ilvl="0" w:tplc="BE24E9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AD2302"/>
    <w:multiLevelType w:val="hybridMultilevel"/>
    <w:tmpl w:val="6D143A8E"/>
    <w:lvl w:ilvl="0" w:tplc="50568AB0">
      <w:numFmt w:val="bullet"/>
      <w:lvlText w:val="-"/>
      <w:lvlJc w:val="left"/>
      <w:pPr>
        <w:ind w:left="720"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E6152"/>
    <w:multiLevelType w:val="hybridMultilevel"/>
    <w:tmpl w:val="A93A9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54354"/>
    <w:multiLevelType w:val="hybridMultilevel"/>
    <w:tmpl w:val="5C0A4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21437AF"/>
    <w:multiLevelType w:val="hybridMultilevel"/>
    <w:tmpl w:val="0AA47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6B132F3"/>
    <w:multiLevelType w:val="hybridMultilevel"/>
    <w:tmpl w:val="0D663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8EF37BA"/>
    <w:multiLevelType w:val="hybridMultilevel"/>
    <w:tmpl w:val="D30E3EBE"/>
    <w:lvl w:ilvl="0" w:tplc="BE24E9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672252">
    <w:abstractNumId w:val="16"/>
  </w:num>
  <w:num w:numId="2" w16cid:durableId="473375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003333">
    <w:abstractNumId w:val="0"/>
  </w:num>
  <w:num w:numId="4" w16cid:durableId="1753430217">
    <w:abstractNumId w:val="0"/>
  </w:num>
  <w:num w:numId="5" w16cid:durableId="870266008">
    <w:abstractNumId w:val="22"/>
  </w:num>
  <w:num w:numId="6" w16cid:durableId="177502068">
    <w:abstractNumId w:val="14"/>
  </w:num>
  <w:num w:numId="7" w16cid:durableId="1341157238">
    <w:abstractNumId w:val="13"/>
  </w:num>
  <w:num w:numId="8" w16cid:durableId="5397091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8264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25045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6394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1524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57468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22465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7458868">
    <w:abstractNumId w:val="2"/>
  </w:num>
  <w:num w:numId="16" w16cid:durableId="114252830">
    <w:abstractNumId w:val="10"/>
  </w:num>
  <w:num w:numId="17" w16cid:durableId="1614943053">
    <w:abstractNumId w:val="9"/>
  </w:num>
  <w:num w:numId="18" w16cid:durableId="788821997">
    <w:abstractNumId w:val="3"/>
  </w:num>
  <w:num w:numId="19" w16cid:durableId="777870489">
    <w:abstractNumId w:val="7"/>
  </w:num>
  <w:num w:numId="20" w16cid:durableId="761610375">
    <w:abstractNumId w:val="11"/>
  </w:num>
  <w:num w:numId="21" w16cid:durableId="370884125">
    <w:abstractNumId w:val="5"/>
  </w:num>
  <w:num w:numId="22" w16cid:durableId="1617758417">
    <w:abstractNumId w:val="23"/>
  </w:num>
  <w:num w:numId="23" w16cid:durableId="1207256957">
    <w:abstractNumId w:val="17"/>
  </w:num>
  <w:num w:numId="24" w16cid:durableId="304628750">
    <w:abstractNumId w:val="1"/>
  </w:num>
  <w:num w:numId="25" w16cid:durableId="1321081442">
    <w:abstractNumId w:val="19"/>
  </w:num>
  <w:num w:numId="26" w16cid:durableId="346910251">
    <w:abstractNumId w:val="12"/>
  </w:num>
  <w:num w:numId="27" w16cid:durableId="21346665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8B"/>
    <w:rsid w:val="0004140C"/>
    <w:rsid w:val="00045AB0"/>
    <w:rsid w:val="000C320F"/>
    <w:rsid w:val="000F1DC9"/>
    <w:rsid w:val="00110C0C"/>
    <w:rsid w:val="001B283F"/>
    <w:rsid w:val="001D418E"/>
    <w:rsid w:val="00204A5A"/>
    <w:rsid w:val="002A267C"/>
    <w:rsid w:val="002D3057"/>
    <w:rsid w:val="002D4989"/>
    <w:rsid w:val="00304B32"/>
    <w:rsid w:val="003603E8"/>
    <w:rsid w:val="00461224"/>
    <w:rsid w:val="00476B8A"/>
    <w:rsid w:val="00492125"/>
    <w:rsid w:val="004B15B0"/>
    <w:rsid w:val="00556333"/>
    <w:rsid w:val="00571DEF"/>
    <w:rsid w:val="005A38F6"/>
    <w:rsid w:val="005F14CA"/>
    <w:rsid w:val="005F4571"/>
    <w:rsid w:val="00605F7C"/>
    <w:rsid w:val="00636371"/>
    <w:rsid w:val="0066268B"/>
    <w:rsid w:val="006F7A99"/>
    <w:rsid w:val="00715C5B"/>
    <w:rsid w:val="007325C4"/>
    <w:rsid w:val="00763013"/>
    <w:rsid w:val="00775264"/>
    <w:rsid w:val="008067B0"/>
    <w:rsid w:val="00843147"/>
    <w:rsid w:val="0085483F"/>
    <w:rsid w:val="008D41B8"/>
    <w:rsid w:val="008D53F4"/>
    <w:rsid w:val="008F2C0E"/>
    <w:rsid w:val="0094069E"/>
    <w:rsid w:val="00987634"/>
    <w:rsid w:val="00A06AB8"/>
    <w:rsid w:val="00A07F05"/>
    <w:rsid w:val="00A60D77"/>
    <w:rsid w:val="00A613B2"/>
    <w:rsid w:val="00AF577C"/>
    <w:rsid w:val="00B120EC"/>
    <w:rsid w:val="00B15514"/>
    <w:rsid w:val="00B16DDC"/>
    <w:rsid w:val="00B4122A"/>
    <w:rsid w:val="00B757E9"/>
    <w:rsid w:val="00BE36A1"/>
    <w:rsid w:val="00BE4DB6"/>
    <w:rsid w:val="00C57E92"/>
    <w:rsid w:val="00CF7459"/>
    <w:rsid w:val="00D30A85"/>
    <w:rsid w:val="00D93D72"/>
    <w:rsid w:val="00DD4450"/>
    <w:rsid w:val="00DF0516"/>
    <w:rsid w:val="00DF147A"/>
    <w:rsid w:val="00E87917"/>
    <w:rsid w:val="00EF03D6"/>
    <w:rsid w:val="00F2684A"/>
    <w:rsid w:val="00F30839"/>
    <w:rsid w:val="00F40EC2"/>
    <w:rsid w:val="00F5453A"/>
    <w:rsid w:val="00F6349A"/>
    <w:rsid w:val="00F804A2"/>
    <w:rsid w:val="00FA6CCF"/>
    <w:rsid w:val="00FE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EC5D2"/>
  <w15:chartTrackingRefBased/>
  <w15:docId w15:val="{DB8DBE98-F8C7-43DE-BBA4-F49C3406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6CCF"/>
    <w:pPr>
      <w:keepNext/>
      <w:keepLines/>
      <w:spacing w:before="40" w:after="0" w:line="256"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D4450"/>
    <w:pPr>
      <w:spacing w:after="0" w:line="240" w:lineRule="auto"/>
    </w:pPr>
  </w:style>
  <w:style w:type="paragraph" w:styleId="ListParagraph">
    <w:name w:val="List Paragraph"/>
    <w:basedOn w:val="Normal"/>
    <w:uiPriority w:val="34"/>
    <w:qFormat/>
    <w:rsid w:val="000C320F"/>
    <w:pPr>
      <w:ind w:left="720"/>
      <w:contextualSpacing/>
    </w:pPr>
  </w:style>
  <w:style w:type="character" w:styleId="Hyperlink">
    <w:name w:val="Hyperlink"/>
    <w:basedOn w:val="DefaultParagraphFont"/>
    <w:uiPriority w:val="99"/>
    <w:semiHidden/>
    <w:unhideWhenUsed/>
    <w:rsid w:val="00D30A85"/>
    <w:rPr>
      <w:color w:val="0563C1" w:themeColor="hyperlink"/>
      <w:u w:val="single"/>
    </w:rPr>
  </w:style>
  <w:style w:type="character" w:styleId="Strong">
    <w:name w:val="Strong"/>
    <w:basedOn w:val="DefaultParagraphFont"/>
    <w:uiPriority w:val="22"/>
    <w:qFormat/>
    <w:rsid w:val="00D30A85"/>
    <w:rPr>
      <w:b/>
      <w:bCs/>
    </w:rPr>
  </w:style>
  <w:style w:type="character" w:customStyle="1" w:styleId="Heading2Char">
    <w:name w:val="Heading 2 Char"/>
    <w:basedOn w:val="DefaultParagraphFont"/>
    <w:link w:val="Heading2"/>
    <w:uiPriority w:val="9"/>
    <w:semiHidden/>
    <w:rsid w:val="00FA6CCF"/>
    <w:rPr>
      <w:rFonts w:asciiTheme="majorHAnsi" w:eastAsiaTheme="majorEastAsia" w:hAnsiTheme="majorHAnsi" w:cstheme="majorBidi"/>
      <w:color w:val="2F5496" w:themeColor="accent1" w:themeShade="BF"/>
      <w:kern w:val="2"/>
      <w:sz w:val="26"/>
      <w:szCs w:val="26"/>
      <w14:ligatures w14:val="standardContextual"/>
    </w:rPr>
  </w:style>
  <w:style w:type="paragraph" w:styleId="NormalWeb">
    <w:name w:val="Normal (Web)"/>
    <w:basedOn w:val="Normal"/>
    <w:uiPriority w:val="99"/>
    <w:unhideWhenUsed/>
    <w:rsid w:val="00F268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7E92"/>
    <w:rPr>
      <w:i/>
      <w:iCs/>
    </w:rPr>
  </w:style>
  <w:style w:type="paragraph" w:customStyle="1" w:styleId="paragraph">
    <w:name w:val="paragraph"/>
    <w:basedOn w:val="Normal"/>
    <w:rsid w:val="00F308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30839"/>
  </w:style>
  <w:style w:type="character" w:customStyle="1" w:styleId="eop">
    <w:name w:val="eop"/>
    <w:basedOn w:val="DefaultParagraphFont"/>
    <w:rsid w:val="00F30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972">
      <w:bodyDiv w:val="1"/>
      <w:marLeft w:val="0"/>
      <w:marRight w:val="0"/>
      <w:marTop w:val="0"/>
      <w:marBottom w:val="0"/>
      <w:divBdr>
        <w:top w:val="none" w:sz="0" w:space="0" w:color="auto"/>
        <w:left w:val="none" w:sz="0" w:space="0" w:color="auto"/>
        <w:bottom w:val="none" w:sz="0" w:space="0" w:color="auto"/>
        <w:right w:val="none" w:sz="0" w:space="0" w:color="auto"/>
      </w:divBdr>
    </w:div>
    <w:div w:id="44255067">
      <w:bodyDiv w:val="1"/>
      <w:marLeft w:val="0"/>
      <w:marRight w:val="0"/>
      <w:marTop w:val="0"/>
      <w:marBottom w:val="0"/>
      <w:divBdr>
        <w:top w:val="none" w:sz="0" w:space="0" w:color="auto"/>
        <w:left w:val="none" w:sz="0" w:space="0" w:color="auto"/>
        <w:bottom w:val="none" w:sz="0" w:space="0" w:color="auto"/>
        <w:right w:val="none" w:sz="0" w:space="0" w:color="auto"/>
      </w:divBdr>
    </w:div>
    <w:div w:id="81879394">
      <w:bodyDiv w:val="1"/>
      <w:marLeft w:val="0"/>
      <w:marRight w:val="0"/>
      <w:marTop w:val="0"/>
      <w:marBottom w:val="0"/>
      <w:divBdr>
        <w:top w:val="none" w:sz="0" w:space="0" w:color="auto"/>
        <w:left w:val="none" w:sz="0" w:space="0" w:color="auto"/>
        <w:bottom w:val="none" w:sz="0" w:space="0" w:color="auto"/>
        <w:right w:val="none" w:sz="0" w:space="0" w:color="auto"/>
      </w:divBdr>
    </w:div>
    <w:div w:id="167182707">
      <w:bodyDiv w:val="1"/>
      <w:marLeft w:val="0"/>
      <w:marRight w:val="0"/>
      <w:marTop w:val="0"/>
      <w:marBottom w:val="0"/>
      <w:divBdr>
        <w:top w:val="none" w:sz="0" w:space="0" w:color="auto"/>
        <w:left w:val="none" w:sz="0" w:space="0" w:color="auto"/>
        <w:bottom w:val="none" w:sz="0" w:space="0" w:color="auto"/>
        <w:right w:val="none" w:sz="0" w:space="0" w:color="auto"/>
      </w:divBdr>
    </w:div>
    <w:div w:id="230115804">
      <w:bodyDiv w:val="1"/>
      <w:marLeft w:val="0"/>
      <w:marRight w:val="0"/>
      <w:marTop w:val="0"/>
      <w:marBottom w:val="0"/>
      <w:divBdr>
        <w:top w:val="none" w:sz="0" w:space="0" w:color="auto"/>
        <w:left w:val="none" w:sz="0" w:space="0" w:color="auto"/>
        <w:bottom w:val="none" w:sz="0" w:space="0" w:color="auto"/>
        <w:right w:val="none" w:sz="0" w:space="0" w:color="auto"/>
      </w:divBdr>
    </w:div>
    <w:div w:id="256794165">
      <w:bodyDiv w:val="1"/>
      <w:marLeft w:val="0"/>
      <w:marRight w:val="0"/>
      <w:marTop w:val="0"/>
      <w:marBottom w:val="0"/>
      <w:divBdr>
        <w:top w:val="none" w:sz="0" w:space="0" w:color="auto"/>
        <w:left w:val="none" w:sz="0" w:space="0" w:color="auto"/>
        <w:bottom w:val="none" w:sz="0" w:space="0" w:color="auto"/>
        <w:right w:val="none" w:sz="0" w:space="0" w:color="auto"/>
      </w:divBdr>
    </w:div>
    <w:div w:id="341978586">
      <w:bodyDiv w:val="1"/>
      <w:marLeft w:val="0"/>
      <w:marRight w:val="0"/>
      <w:marTop w:val="0"/>
      <w:marBottom w:val="0"/>
      <w:divBdr>
        <w:top w:val="none" w:sz="0" w:space="0" w:color="auto"/>
        <w:left w:val="none" w:sz="0" w:space="0" w:color="auto"/>
        <w:bottom w:val="none" w:sz="0" w:space="0" w:color="auto"/>
        <w:right w:val="none" w:sz="0" w:space="0" w:color="auto"/>
      </w:divBdr>
    </w:div>
    <w:div w:id="391150620">
      <w:bodyDiv w:val="1"/>
      <w:marLeft w:val="0"/>
      <w:marRight w:val="0"/>
      <w:marTop w:val="0"/>
      <w:marBottom w:val="0"/>
      <w:divBdr>
        <w:top w:val="none" w:sz="0" w:space="0" w:color="auto"/>
        <w:left w:val="none" w:sz="0" w:space="0" w:color="auto"/>
        <w:bottom w:val="none" w:sz="0" w:space="0" w:color="auto"/>
        <w:right w:val="none" w:sz="0" w:space="0" w:color="auto"/>
      </w:divBdr>
    </w:div>
    <w:div w:id="425154973">
      <w:bodyDiv w:val="1"/>
      <w:marLeft w:val="0"/>
      <w:marRight w:val="0"/>
      <w:marTop w:val="0"/>
      <w:marBottom w:val="0"/>
      <w:divBdr>
        <w:top w:val="none" w:sz="0" w:space="0" w:color="auto"/>
        <w:left w:val="none" w:sz="0" w:space="0" w:color="auto"/>
        <w:bottom w:val="none" w:sz="0" w:space="0" w:color="auto"/>
        <w:right w:val="none" w:sz="0" w:space="0" w:color="auto"/>
      </w:divBdr>
    </w:div>
    <w:div w:id="476143336">
      <w:bodyDiv w:val="1"/>
      <w:marLeft w:val="0"/>
      <w:marRight w:val="0"/>
      <w:marTop w:val="0"/>
      <w:marBottom w:val="0"/>
      <w:divBdr>
        <w:top w:val="none" w:sz="0" w:space="0" w:color="auto"/>
        <w:left w:val="none" w:sz="0" w:space="0" w:color="auto"/>
        <w:bottom w:val="none" w:sz="0" w:space="0" w:color="auto"/>
        <w:right w:val="none" w:sz="0" w:space="0" w:color="auto"/>
      </w:divBdr>
    </w:div>
    <w:div w:id="493036015">
      <w:bodyDiv w:val="1"/>
      <w:marLeft w:val="0"/>
      <w:marRight w:val="0"/>
      <w:marTop w:val="0"/>
      <w:marBottom w:val="0"/>
      <w:divBdr>
        <w:top w:val="none" w:sz="0" w:space="0" w:color="auto"/>
        <w:left w:val="none" w:sz="0" w:space="0" w:color="auto"/>
        <w:bottom w:val="none" w:sz="0" w:space="0" w:color="auto"/>
        <w:right w:val="none" w:sz="0" w:space="0" w:color="auto"/>
      </w:divBdr>
    </w:div>
    <w:div w:id="555706899">
      <w:bodyDiv w:val="1"/>
      <w:marLeft w:val="0"/>
      <w:marRight w:val="0"/>
      <w:marTop w:val="0"/>
      <w:marBottom w:val="0"/>
      <w:divBdr>
        <w:top w:val="none" w:sz="0" w:space="0" w:color="auto"/>
        <w:left w:val="none" w:sz="0" w:space="0" w:color="auto"/>
        <w:bottom w:val="none" w:sz="0" w:space="0" w:color="auto"/>
        <w:right w:val="none" w:sz="0" w:space="0" w:color="auto"/>
      </w:divBdr>
    </w:div>
    <w:div w:id="577977978">
      <w:bodyDiv w:val="1"/>
      <w:marLeft w:val="0"/>
      <w:marRight w:val="0"/>
      <w:marTop w:val="0"/>
      <w:marBottom w:val="0"/>
      <w:divBdr>
        <w:top w:val="none" w:sz="0" w:space="0" w:color="auto"/>
        <w:left w:val="none" w:sz="0" w:space="0" w:color="auto"/>
        <w:bottom w:val="none" w:sz="0" w:space="0" w:color="auto"/>
        <w:right w:val="none" w:sz="0" w:space="0" w:color="auto"/>
      </w:divBdr>
    </w:div>
    <w:div w:id="612984233">
      <w:bodyDiv w:val="1"/>
      <w:marLeft w:val="0"/>
      <w:marRight w:val="0"/>
      <w:marTop w:val="0"/>
      <w:marBottom w:val="0"/>
      <w:divBdr>
        <w:top w:val="none" w:sz="0" w:space="0" w:color="auto"/>
        <w:left w:val="none" w:sz="0" w:space="0" w:color="auto"/>
        <w:bottom w:val="none" w:sz="0" w:space="0" w:color="auto"/>
        <w:right w:val="none" w:sz="0" w:space="0" w:color="auto"/>
      </w:divBdr>
    </w:div>
    <w:div w:id="771702929">
      <w:bodyDiv w:val="1"/>
      <w:marLeft w:val="0"/>
      <w:marRight w:val="0"/>
      <w:marTop w:val="0"/>
      <w:marBottom w:val="0"/>
      <w:divBdr>
        <w:top w:val="none" w:sz="0" w:space="0" w:color="auto"/>
        <w:left w:val="none" w:sz="0" w:space="0" w:color="auto"/>
        <w:bottom w:val="none" w:sz="0" w:space="0" w:color="auto"/>
        <w:right w:val="none" w:sz="0" w:space="0" w:color="auto"/>
      </w:divBdr>
    </w:div>
    <w:div w:id="804348351">
      <w:bodyDiv w:val="1"/>
      <w:marLeft w:val="0"/>
      <w:marRight w:val="0"/>
      <w:marTop w:val="0"/>
      <w:marBottom w:val="0"/>
      <w:divBdr>
        <w:top w:val="none" w:sz="0" w:space="0" w:color="auto"/>
        <w:left w:val="none" w:sz="0" w:space="0" w:color="auto"/>
        <w:bottom w:val="none" w:sz="0" w:space="0" w:color="auto"/>
        <w:right w:val="none" w:sz="0" w:space="0" w:color="auto"/>
      </w:divBdr>
    </w:div>
    <w:div w:id="857767596">
      <w:bodyDiv w:val="1"/>
      <w:marLeft w:val="0"/>
      <w:marRight w:val="0"/>
      <w:marTop w:val="0"/>
      <w:marBottom w:val="0"/>
      <w:divBdr>
        <w:top w:val="none" w:sz="0" w:space="0" w:color="auto"/>
        <w:left w:val="none" w:sz="0" w:space="0" w:color="auto"/>
        <w:bottom w:val="none" w:sz="0" w:space="0" w:color="auto"/>
        <w:right w:val="none" w:sz="0" w:space="0" w:color="auto"/>
      </w:divBdr>
    </w:div>
    <w:div w:id="905723829">
      <w:bodyDiv w:val="1"/>
      <w:marLeft w:val="0"/>
      <w:marRight w:val="0"/>
      <w:marTop w:val="0"/>
      <w:marBottom w:val="0"/>
      <w:divBdr>
        <w:top w:val="none" w:sz="0" w:space="0" w:color="auto"/>
        <w:left w:val="none" w:sz="0" w:space="0" w:color="auto"/>
        <w:bottom w:val="none" w:sz="0" w:space="0" w:color="auto"/>
        <w:right w:val="none" w:sz="0" w:space="0" w:color="auto"/>
      </w:divBdr>
    </w:div>
    <w:div w:id="914096593">
      <w:bodyDiv w:val="1"/>
      <w:marLeft w:val="0"/>
      <w:marRight w:val="0"/>
      <w:marTop w:val="0"/>
      <w:marBottom w:val="0"/>
      <w:divBdr>
        <w:top w:val="none" w:sz="0" w:space="0" w:color="auto"/>
        <w:left w:val="none" w:sz="0" w:space="0" w:color="auto"/>
        <w:bottom w:val="none" w:sz="0" w:space="0" w:color="auto"/>
        <w:right w:val="none" w:sz="0" w:space="0" w:color="auto"/>
      </w:divBdr>
    </w:div>
    <w:div w:id="941717344">
      <w:bodyDiv w:val="1"/>
      <w:marLeft w:val="0"/>
      <w:marRight w:val="0"/>
      <w:marTop w:val="0"/>
      <w:marBottom w:val="0"/>
      <w:divBdr>
        <w:top w:val="none" w:sz="0" w:space="0" w:color="auto"/>
        <w:left w:val="none" w:sz="0" w:space="0" w:color="auto"/>
        <w:bottom w:val="none" w:sz="0" w:space="0" w:color="auto"/>
        <w:right w:val="none" w:sz="0" w:space="0" w:color="auto"/>
      </w:divBdr>
    </w:div>
    <w:div w:id="946275432">
      <w:bodyDiv w:val="1"/>
      <w:marLeft w:val="0"/>
      <w:marRight w:val="0"/>
      <w:marTop w:val="0"/>
      <w:marBottom w:val="0"/>
      <w:divBdr>
        <w:top w:val="none" w:sz="0" w:space="0" w:color="auto"/>
        <w:left w:val="none" w:sz="0" w:space="0" w:color="auto"/>
        <w:bottom w:val="none" w:sz="0" w:space="0" w:color="auto"/>
        <w:right w:val="none" w:sz="0" w:space="0" w:color="auto"/>
      </w:divBdr>
    </w:div>
    <w:div w:id="1036976670">
      <w:bodyDiv w:val="1"/>
      <w:marLeft w:val="0"/>
      <w:marRight w:val="0"/>
      <w:marTop w:val="0"/>
      <w:marBottom w:val="0"/>
      <w:divBdr>
        <w:top w:val="none" w:sz="0" w:space="0" w:color="auto"/>
        <w:left w:val="none" w:sz="0" w:space="0" w:color="auto"/>
        <w:bottom w:val="none" w:sz="0" w:space="0" w:color="auto"/>
        <w:right w:val="none" w:sz="0" w:space="0" w:color="auto"/>
      </w:divBdr>
    </w:div>
    <w:div w:id="1053582810">
      <w:bodyDiv w:val="1"/>
      <w:marLeft w:val="0"/>
      <w:marRight w:val="0"/>
      <w:marTop w:val="0"/>
      <w:marBottom w:val="0"/>
      <w:divBdr>
        <w:top w:val="none" w:sz="0" w:space="0" w:color="auto"/>
        <w:left w:val="none" w:sz="0" w:space="0" w:color="auto"/>
        <w:bottom w:val="none" w:sz="0" w:space="0" w:color="auto"/>
        <w:right w:val="none" w:sz="0" w:space="0" w:color="auto"/>
      </w:divBdr>
    </w:div>
    <w:div w:id="1063024618">
      <w:bodyDiv w:val="1"/>
      <w:marLeft w:val="0"/>
      <w:marRight w:val="0"/>
      <w:marTop w:val="0"/>
      <w:marBottom w:val="0"/>
      <w:divBdr>
        <w:top w:val="none" w:sz="0" w:space="0" w:color="auto"/>
        <w:left w:val="none" w:sz="0" w:space="0" w:color="auto"/>
        <w:bottom w:val="none" w:sz="0" w:space="0" w:color="auto"/>
        <w:right w:val="none" w:sz="0" w:space="0" w:color="auto"/>
      </w:divBdr>
    </w:div>
    <w:div w:id="1080834690">
      <w:bodyDiv w:val="1"/>
      <w:marLeft w:val="0"/>
      <w:marRight w:val="0"/>
      <w:marTop w:val="0"/>
      <w:marBottom w:val="0"/>
      <w:divBdr>
        <w:top w:val="none" w:sz="0" w:space="0" w:color="auto"/>
        <w:left w:val="none" w:sz="0" w:space="0" w:color="auto"/>
        <w:bottom w:val="none" w:sz="0" w:space="0" w:color="auto"/>
        <w:right w:val="none" w:sz="0" w:space="0" w:color="auto"/>
      </w:divBdr>
    </w:div>
    <w:div w:id="1139418624">
      <w:bodyDiv w:val="1"/>
      <w:marLeft w:val="0"/>
      <w:marRight w:val="0"/>
      <w:marTop w:val="0"/>
      <w:marBottom w:val="0"/>
      <w:divBdr>
        <w:top w:val="none" w:sz="0" w:space="0" w:color="auto"/>
        <w:left w:val="none" w:sz="0" w:space="0" w:color="auto"/>
        <w:bottom w:val="none" w:sz="0" w:space="0" w:color="auto"/>
        <w:right w:val="none" w:sz="0" w:space="0" w:color="auto"/>
      </w:divBdr>
    </w:div>
    <w:div w:id="1213887669">
      <w:bodyDiv w:val="1"/>
      <w:marLeft w:val="0"/>
      <w:marRight w:val="0"/>
      <w:marTop w:val="0"/>
      <w:marBottom w:val="0"/>
      <w:divBdr>
        <w:top w:val="none" w:sz="0" w:space="0" w:color="auto"/>
        <w:left w:val="none" w:sz="0" w:space="0" w:color="auto"/>
        <w:bottom w:val="none" w:sz="0" w:space="0" w:color="auto"/>
        <w:right w:val="none" w:sz="0" w:space="0" w:color="auto"/>
      </w:divBdr>
    </w:div>
    <w:div w:id="1245189929">
      <w:bodyDiv w:val="1"/>
      <w:marLeft w:val="0"/>
      <w:marRight w:val="0"/>
      <w:marTop w:val="0"/>
      <w:marBottom w:val="0"/>
      <w:divBdr>
        <w:top w:val="none" w:sz="0" w:space="0" w:color="auto"/>
        <w:left w:val="none" w:sz="0" w:space="0" w:color="auto"/>
        <w:bottom w:val="none" w:sz="0" w:space="0" w:color="auto"/>
        <w:right w:val="none" w:sz="0" w:space="0" w:color="auto"/>
      </w:divBdr>
    </w:div>
    <w:div w:id="1451431477">
      <w:bodyDiv w:val="1"/>
      <w:marLeft w:val="0"/>
      <w:marRight w:val="0"/>
      <w:marTop w:val="0"/>
      <w:marBottom w:val="0"/>
      <w:divBdr>
        <w:top w:val="none" w:sz="0" w:space="0" w:color="auto"/>
        <w:left w:val="none" w:sz="0" w:space="0" w:color="auto"/>
        <w:bottom w:val="none" w:sz="0" w:space="0" w:color="auto"/>
        <w:right w:val="none" w:sz="0" w:space="0" w:color="auto"/>
      </w:divBdr>
    </w:div>
    <w:div w:id="1453130817">
      <w:bodyDiv w:val="1"/>
      <w:marLeft w:val="0"/>
      <w:marRight w:val="0"/>
      <w:marTop w:val="0"/>
      <w:marBottom w:val="0"/>
      <w:divBdr>
        <w:top w:val="none" w:sz="0" w:space="0" w:color="auto"/>
        <w:left w:val="none" w:sz="0" w:space="0" w:color="auto"/>
        <w:bottom w:val="none" w:sz="0" w:space="0" w:color="auto"/>
        <w:right w:val="none" w:sz="0" w:space="0" w:color="auto"/>
      </w:divBdr>
    </w:div>
    <w:div w:id="1522470927">
      <w:bodyDiv w:val="1"/>
      <w:marLeft w:val="0"/>
      <w:marRight w:val="0"/>
      <w:marTop w:val="0"/>
      <w:marBottom w:val="0"/>
      <w:divBdr>
        <w:top w:val="none" w:sz="0" w:space="0" w:color="auto"/>
        <w:left w:val="none" w:sz="0" w:space="0" w:color="auto"/>
        <w:bottom w:val="none" w:sz="0" w:space="0" w:color="auto"/>
        <w:right w:val="none" w:sz="0" w:space="0" w:color="auto"/>
      </w:divBdr>
      <w:divsChild>
        <w:div w:id="1131360923">
          <w:marLeft w:val="0"/>
          <w:marRight w:val="0"/>
          <w:marTop w:val="0"/>
          <w:marBottom w:val="0"/>
          <w:divBdr>
            <w:top w:val="none" w:sz="0" w:space="0" w:color="auto"/>
            <w:left w:val="none" w:sz="0" w:space="0" w:color="auto"/>
            <w:bottom w:val="none" w:sz="0" w:space="0" w:color="auto"/>
            <w:right w:val="none" w:sz="0" w:space="0" w:color="auto"/>
          </w:divBdr>
        </w:div>
        <w:div w:id="45299170">
          <w:marLeft w:val="0"/>
          <w:marRight w:val="0"/>
          <w:marTop w:val="0"/>
          <w:marBottom w:val="0"/>
          <w:divBdr>
            <w:top w:val="none" w:sz="0" w:space="0" w:color="auto"/>
            <w:left w:val="none" w:sz="0" w:space="0" w:color="auto"/>
            <w:bottom w:val="none" w:sz="0" w:space="0" w:color="auto"/>
            <w:right w:val="none" w:sz="0" w:space="0" w:color="auto"/>
          </w:divBdr>
        </w:div>
        <w:div w:id="824929249">
          <w:marLeft w:val="0"/>
          <w:marRight w:val="0"/>
          <w:marTop w:val="0"/>
          <w:marBottom w:val="0"/>
          <w:divBdr>
            <w:top w:val="none" w:sz="0" w:space="0" w:color="auto"/>
            <w:left w:val="none" w:sz="0" w:space="0" w:color="auto"/>
            <w:bottom w:val="none" w:sz="0" w:space="0" w:color="auto"/>
            <w:right w:val="none" w:sz="0" w:space="0" w:color="auto"/>
          </w:divBdr>
        </w:div>
        <w:div w:id="785654968">
          <w:marLeft w:val="0"/>
          <w:marRight w:val="0"/>
          <w:marTop w:val="0"/>
          <w:marBottom w:val="0"/>
          <w:divBdr>
            <w:top w:val="none" w:sz="0" w:space="0" w:color="auto"/>
            <w:left w:val="none" w:sz="0" w:space="0" w:color="auto"/>
            <w:bottom w:val="none" w:sz="0" w:space="0" w:color="auto"/>
            <w:right w:val="none" w:sz="0" w:space="0" w:color="auto"/>
          </w:divBdr>
        </w:div>
        <w:div w:id="708914334">
          <w:marLeft w:val="0"/>
          <w:marRight w:val="0"/>
          <w:marTop w:val="0"/>
          <w:marBottom w:val="0"/>
          <w:divBdr>
            <w:top w:val="none" w:sz="0" w:space="0" w:color="auto"/>
            <w:left w:val="none" w:sz="0" w:space="0" w:color="auto"/>
            <w:bottom w:val="none" w:sz="0" w:space="0" w:color="auto"/>
            <w:right w:val="none" w:sz="0" w:space="0" w:color="auto"/>
          </w:divBdr>
        </w:div>
        <w:div w:id="1247306652">
          <w:marLeft w:val="0"/>
          <w:marRight w:val="0"/>
          <w:marTop w:val="0"/>
          <w:marBottom w:val="0"/>
          <w:divBdr>
            <w:top w:val="none" w:sz="0" w:space="0" w:color="auto"/>
            <w:left w:val="none" w:sz="0" w:space="0" w:color="auto"/>
            <w:bottom w:val="none" w:sz="0" w:space="0" w:color="auto"/>
            <w:right w:val="none" w:sz="0" w:space="0" w:color="auto"/>
          </w:divBdr>
        </w:div>
        <w:div w:id="1927838711">
          <w:marLeft w:val="0"/>
          <w:marRight w:val="0"/>
          <w:marTop w:val="0"/>
          <w:marBottom w:val="0"/>
          <w:divBdr>
            <w:top w:val="none" w:sz="0" w:space="0" w:color="auto"/>
            <w:left w:val="none" w:sz="0" w:space="0" w:color="auto"/>
            <w:bottom w:val="none" w:sz="0" w:space="0" w:color="auto"/>
            <w:right w:val="none" w:sz="0" w:space="0" w:color="auto"/>
          </w:divBdr>
        </w:div>
      </w:divsChild>
    </w:div>
    <w:div w:id="1631862875">
      <w:bodyDiv w:val="1"/>
      <w:marLeft w:val="0"/>
      <w:marRight w:val="0"/>
      <w:marTop w:val="0"/>
      <w:marBottom w:val="0"/>
      <w:divBdr>
        <w:top w:val="none" w:sz="0" w:space="0" w:color="auto"/>
        <w:left w:val="none" w:sz="0" w:space="0" w:color="auto"/>
        <w:bottom w:val="none" w:sz="0" w:space="0" w:color="auto"/>
        <w:right w:val="none" w:sz="0" w:space="0" w:color="auto"/>
      </w:divBdr>
    </w:div>
    <w:div w:id="1646079446">
      <w:bodyDiv w:val="1"/>
      <w:marLeft w:val="0"/>
      <w:marRight w:val="0"/>
      <w:marTop w:val="0"/>
      <w:marBottom w:val="0"/>
      <w:divBdr>
        <w:top w:val="none" w:sz="0" w:space="0" w:color="auto"/>
        <w:left w:val="none" w:sz="0" w:space="0" w:color="auto"/>
        <w:bottom w:val="none" w:sz="0" w:space="0" w:color="auto"/>
        <w:right w:val="none" w:sz="0" w:space="0" w:color="auto"/>
      </w:divBdr>
    </w:div>
    <w:div w:id="1656488699">
      <w:bodyDiv w:val="1"/>
      <w:marLeft w:val="0"/>
      <w:marRight w:val="0"/>
      <w:marTop w:val="0"/>
      <w:marBottom w:val="0"/>
      <w:divBdr>
        <w:top w:val="none" w:sz="0" w:space="0" w:color="auto"/>
        <w:left w:val="none" w:sz="0" w:space="0" w:color="auto"/>
        <w:bottom w:val="none" w:sz="0" w:space="0" w:color="auto"/>
        <w:right w:val="none" w:sz="0" w:space="0" w:color="auto"/>
      </w:divBdr>
    </w:div>
    <w:div w:id="1775324355">
      <w:bodyDiv w:val="1"/>
      <w:marLeft w:val="0"/>
      <w:marRight w:val="0"/>
      <w:marTop w:val="0"/>
      <w:marBottom w:val="0"/>
      <w:divBdr>
        <w:top w:val="none" w:sz="0" w:space="0" w:color="auto"/>
        <w:left w:val="none" w:sz="0" w:space="0" w:color="auto"/>
        <w:bottom w:val="none" w:sz="0" w:space="0" w:color="auto"/>
        <w:right w:val="none" w:sz="0" w:space="0" w:color="auto"/>
      </w:divBdr>
    </w:div>
    <w:div w:id="1814832177">
      <w:bodyDiv w:val="1"/>
      <w:marLeft w:val="0"/>
      <w:marRight w:val="0"/>
      <w:marTop w:val="0"/>
      <w:marBottom w:val="0"/>
      <w:divBdr>
        <w:top w:val="none" w:sz="0" w:space="0" w:color="auto"/>
        <w:left w:val="none" w:sz="0" w:space="0" w:color="auto"/>
        <w:bottom w:val="none" w:sz="0" w:space="0" w:color="auto"/>
        <w:right w:val="none" w:sz="0" w:space="0" w:color="auto"/>
      </w:divBdr>
    </w:div>
    <w:div w:id="1853690555">
      <w:bodyDiv w:val="1"/>
      <w:marLeft w:val="0"/>
      <w:marRight w:val="0"/>
      <w:marTop w:val="0"/>
      <w:marBottom w:val="0"/>
      <w:divBdr>
        <w:top w:val="none" w:sz="0" w:space="0" w:color="auto"/>
        <w:left w:val="none" w:sz="0" w:space="0" w:color="auto"/>
        <w:bottom w:val="none" w:sz="0" w:space="0" w:color="auto"/>
        <w:right w:val="none" w:sz="0" w:space="0" w:color="auto"/>
      </w:divBdr>
    </w:div>
    <w:div w:id="1941521011">
      <w:bodyDiv w:val="1"/>
      <w:marLeft w:val="0"/>
      <w:marRight w:val="0"/>
      <w:marTop w:val="0"/>
      <w:marBottom w:val="0"/>
      <w:divBdr>
        <w:top w:val="none" w:sz="0" w:space="0" w:color="auto"/>
        <w:left w:val="none" w:sz="0" w:space="0" w:color="auto"/>
        <w:bottom w:val="none" w:sz="0" w:space="0" w:color="auto"/>
        <w:right w:val="none" w:sz="0" w:space="0" w:color="auto"/>
      </w:divBdr>
    </w:div>
    <w:div w:id="1949073198">
      <w:bodyDiv w:val="1"/>
      <w:marLeft w:val="0"/>
      <w:marRight w:val="0"/>
      <w:marTop w:val="0"/>
      <w:marBottom w:val="0"/>
      <w:divBdr>
        <w:top w:val="none" w:sz="0" w:space="0" w:color="auto"/>
        <w:left w:val="none" w:sz="0" w:space="0" w:color="auto"/>
        <w:bottom w:val="none" w:sz="0" w:space="0" w:color="auto"/>
        <w:right w:val="none" w:sz="0" w:space="0" w:color="auto"/>
      </w:divBdr>
    </w:div>
    <w:div w:id="2007247622">
      <w:bodyDiv w:val="1"/>
      <w:marLeft w:val="0"/>
      <w:marRight w:val="0"/>
      <w:marTop w:val="0"/>
      <w:marBottom w:val="0"/>
      <w:divBdr>
        <w:top w:val="none" w:sz="0" w:space="0" w:color="auto"/>
        <w:left w:val="none" w:sz="0" w:space="0" w:color="auto"/>
        <w:bottom w:val="none" w:sz="0" w:space="0" w:color="auto"/>
        <w:right w:val="none" w:sz="0" w:space="0" w:color="auto"/>
      </w:divBdr>
    </w:div>
    <w:div w:id="2044208730">
      <w:bodyDiv w:val="1"/>
      <w:marLeft w:val="0"/>
      <w:marRight w:val="0"/>
      <w:marTop w:val="0"/>
      <w:marBottom w:val="0"/>
      <w:divBdr>
        <w:top w:val="none" w:sz="0" w:space="0" w:color="auto"/>
        <w:left w:val="none" w:sz="0" w:space="0" w:color="auto"/>
        <w:bottom w:val="none" w:sz="0" w:space="0" w:color="auto"/>
        <w:right w:val="none" w:sz="0" w:space="0" w:color="auto"/>
      </w:divBdr>
    </w:div>
    <w:div w:id="2073843825">
      <w:bodyDiv w:val="1"/>
      <w:marLeft w:val="0"/>
      <w:marRight w:val="0"/>
      <w:marTop w:val="0"/>
      <w:marBottom w:val="0"/>
      <w:divBdr>
        <w:top w:val="none" w:sz="0" w:space="0" w:color="auto"/>
        <w:left w:val="none" w:sz="0" w:space="0" w:color="auto"/>
        <w:bottom w:val="none" w:sz="0" w:space="0" w:color="auto"/>
        <w:right w:val="none" w:sz="0" w:space="0" w:color="auto"/>
      </w:divBdr>
    </w:div>
    <w:div w:id="2085561589">
      <w:bodyDiv w:val="1"/>
      <w:marLeft w:val="0"/>
      <w:marRight w:val="0"/>
      <w:marTop w:val="0"/>
      <w:marBottom w:val="0"/>
      <w:divBdr>
        <w:top w:val="none" w:sz="0" w:space="0" w:color="auto"/>
        <w:left w:val="none" w:sz="0" w:space="0" w:color="auto"/>
        <w:bottom w:val="none" w:sz="0" w:space="0" w:color="auto"/>
        <w:right w:val="none" w:sz="0" w:space="0" w:color="auto"/>
      </w:divBdr>
    </w:div>
    <w:div w:id="21404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1009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Davis</dc:creator>
  <cp:keywords/>
  <dc:description/>
  <cp:lastModifiedBy>Shukura Bakari-Cozart</cp:lastModifiedBy>
  <cp:revision>2</cp:revision>
  <dcterms:created xsi:type="dcterms:W3CDTF">2025-11-20T15:48:00Z</dcterms:created>
  <dcterms:modified xsi:type="dcterms:W3CDTF">2025-11-20T15:48:00Z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6c60c462-54f4-4645-97e9-0c3af3de06f4</vt:lpwstr>
  </property>
</Properties>
</file>