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FED2C" w14:textId="02D0039D" w:rsidR="00775264" w:rsidRPr="00E87917" w:rsidRDefault="00DD4450" w:rsidP="00E87917">
      <w:pPr>
        <w:jc w:val="center"/>
        <w:rPr>
          <w:rFonts w:ascii="Avenir Next LT Pro" w:hAnsi="Avenir Next LT Pro"/>
          <w:b/>
          <w:bCs/>
          <w:sz w:val="24"/>
          <w:szCs w:val="24"/>
        </w:rPr>
      </w:pPr>
      <w:r>
        <w:rPr>
          <w:noProof/>
        </w:rPr>
        <w:drawing>
          <wp:inline distT="0" distB="0" distL="0" distR="0" wp14:anchorId="074F9C73" wp14:editId="4976BB04">
            <wp:extent cx="2609628" cy="771525"/>
            <wp:effectExtent l="0" t="0" r="635" b="0"/>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3167" cy="781441"/>
                    </a:xfrm>
                    <a:prstGeom prst="rect">
                      <a:avLst/>
                    </a:prstGeom>
                    <a:noFill/>
                    <a:ln>
                      <a:noFill/>
                    </a:ln>
                  </pic:spPr>
                </pic:pic>
              </a:graphicData>
            </a:graphic>
          </wp:inline>
        </w:drawing>
      </w:r>
    </w:p>
    <w:p w14:paraId="322059AB" w14:textId="28C2F119" w:rsidR="00FA6CCF" w:rsidRPr="00F2684A" w:rsidRDefault="004170C4" w:rsidP="00FA6CCF">
      <w:pPr>
        <w:rPr>
          <w:rFonts w:ascii="Avenir Next LT Pro" w:hAnsi="Avenir Next LT Pro"/>
          <w:b/>
          <w:bCs/>
          <w:sz w:val="32"/>
          <w:szCs w:val="32"/>
        </w:rPr>
      </w:pPr>
      <w:r>
        <w:rPr>
          <w:rFonts w:ascii="Avenir Next LT Pro" w:hAnsi="Avenir Next LT Pro"/>
          <w:b/>
          <w:bCs/>
          <w:sz w:val="32"/>
          <w:szCs w:val="32"/>
        </w:rPr>
        <w:t>Jewelry &amp; Metalsmithing for Beginners</w:t>
      </w:r>
    </w:p>
    <w:p w14:paraId="50F20523" w14:textId="7EF84E32" w:rsidR="00FE50FA" w:rsidRPr="004170C4" w:rsidRDefault="00FA6CCF" w:rsidP="00FE50FA">
      <w:pPr>
        <w:rPr>
          <w:rFonts w:ascii="Avenir Next LT Pro" w:eastAsia="Avenir Next LT Pro" w:hAnsi="Avenir Next LT Pro" w:cs="Avenir Next LT Pro"/>
          <w:bCs/>
          <w:sz w:val="24"/>
          <w:szCs w:val="24"/>
        </w:rPr>
      </w:pPr>
      <w:r w:rsidRPr="004170C4">
        <w:rPr>
          <w:rFonts w:ascii="Avenir Next LT Pro" w:hAnsi="Avenir Next LT Pro"/>
          <w:sz w:val="24"/>
          <w:szCs w:val="24"/>
        </w:rPr>
        <w:t>Instructor:</w:t>
      </w:r>
      <w:r w:rsidR="00FE50FA" w:rsidRPr="004170C4">
        <w:rPr>
          <w:rFonts w:ascii="Avenir Next LT Pro" w:eastAsia="Avenir Next LT Pro" w:hAnsi="Avenir Next LT Pro" w:cs="Avenir Next LT Pro"/>
          <w:b/>
          <w:sz w:val="24"/>
          <w:szCs w:val="24"/>
        </w:rPr>
        <w:t xml:space="preserve"> </w:t>
      </w:r>
      <w:r w:rsidR="00BA37A5" w:rsidRPr="004170C4">
        <w:rPr>
          <w:rFonts w:ascii="Avenir Next LT Pro" w:hAnsi="Avenir Next LT Pro"/>
          <w:sz w:val="24"/>
          <w:szCs w:val="24"/>
        </w:rPr>
        <w:t>J</w:t>
      </w:r>
      <w:r w:rsidR="00D9796C">
        <w:rPr>
          <w:rFonts w:ascii="Avenir Next LT Pro" w:hAnsi="Avenir Next LT Pro"/>
          <w:sz w:val="24"/>
          <w:szCs w:val="24"/>
        </w:rPr>
        <w:t>udy Lawson</w:t>
      </w:r>
    </w:p>
    <w:p w14:paraId="3B169C14" w14:textId="4E294412" w:rsidR="00EF03D6" w:rsidRPr="004170C4" w:rsidRDefault="00FA6CCF" w:rsidP="00FA6CCF">
      <w:pPr>
        <w:rPr>
          <w:rFonts w:ascii="Avenir Next LT Pro" w:hAnsi="Avenir Next LT Pro"/>
          <w:sz w:val="24"/>
          <w:szCs w:val="24"/>
        </w:rPr>
      </w:pPr>
      <w:r w:rsidRPr="004170C4">
        <w:rPr>
          <w:rFonts w:ascii="Avenir Next LT Pro" w:hAnsi="Avenir Next LT Pro"/>
          <w:b/>
          <w:bCs/>
          <w:sz w:val="24"/>
          <w:szCs w:val="24"/>
        </w:rPr>
        <w:t>Course Objectives:</w:t>
      </w:r>
      <w:r w:rsidR="00FE50FA" w:rsidRPr="004170C4">
        <w:rPr>
          <w:rFonts w:ascii="Avenir Next LT Pro" w:hAnsi="Avenir Next LT Pro"/>
          <w:b/>
          <w:bCs/>
          <w:sz w:val="24"/>
          <w:szCs w:val="24"/>
        </w:rPr>
        <w:t xml:space="preserve"> </w:t>
      </w:r>
      <w:r w:rsidR="004170C4" w:rsidRPr="004170C4">
        <w:rPr>
          <w:rFonts w:ascii="Avenir Next LT Pro" w:hAnsi="Avenir Next LT Pro"/>
          <w:sz w:val="24"/>
          <w:szCs w:val="24"/>
        </w:rPr>
        <w:t>Students can expect to advance their knowledge and skill set through mastery of presented techniques. Mastering techniques allows them to successfully plan multistep projects to advance skill set while promoting creativity.</w:t>
      </w:r>
    </w:p>
    <w:p w14:paraId="75A13373" w14:textId="61C5A9E3" w:rsidR="00F2684A" w:rsidRPr="004170C4" w:rsidRDefault="00FE50FA" w:rsidP="00FE50FA">
      <w:pPr>
        <w:rPr>
          <w:rFonts w:ascii="Avenir Next LT Pro" w:hAnsi="Avenir Next LT Pro"/>
          <w:sz w:val="24"/>
          <w:szCs w:val="24"/>
        </w:rPr>
      </w:pPr>
      <w:r w:rsidRPr="004170C4">
        <w:rPr>
          <w:rFonts w:ascii="Avenir Next LT Pro" w:eastAsia="Avenir Next LT Pro" w:hAnsi="Avenir Next LT Pro" w:cs="Avenir Next LT Pro"/>
          <w:b/>
          <w:bCs/>
          <w:sz w:val="24"/>
          <w:szCs w:val="24"/>
        </w:rPr>
        <w:t>Course Description:</w:t>
      </w:r>
      <w:r w:rsidR="00B120EC" w:rsidRPr="004170C4">
        <w:rPr>
          <w:rFonts w:ascii="Avenir Next LT Pro" w:hAnsi="Avenir Next LT Pro"/>
          <w:sz w:val="24"/>
          <w:szCs w:val="24"/>
        </w:rPr>
        <w:t xml:space="preserve"> </w:t>
      </w:r>
      <w:r w:rsidR="004170C4" w:rsidRPr="004170C4">
        <w:rPr>
          <w:rFonts w:ascii="Avenir Next LT Pro" w:hAnsi="Avenir Next LT Pro"/>
          <w:sz w:val="24"/>
          <w:szCs w:val="24"/>
        </w:rPr>
        <w:t xml:space="preserve">This course is for beginning students. Projects will be tailored to students’ interest and ability level. Demonstrations will include the proper basic technique of sawing, soldering, constructing bezels and stone </w:t>
      </w:r>
      <w:proofErr w:type="gramStart"/>
      <w:r w:rsidR="004170C4" w:rsidRPr="004170C4">
        <w:rPr>
          <w:rFonts w:ascii="Avenir Next LT Pro" w:hAnsi="Avenir Next LT Pro"/>
          <w:sz w:val="24"/>
          <w:szCs w:val="24"/>
        </w:rPr>
        <w:t>setting</w:t>
      </w:r>
      <w:proofErr w:type="gramEnd"/>
    </w:p>
    <w:p w14:paraId="5B3AE8AF" w14:textId="68396664" w:rsidR="00987634" w:rsidRPr="004170C4" w:rsidRDefault="00FE50FA" w:rsidP="00987634">
      <w:pPr>
        <w:rPr>
          <w:rFonts w:ascii="Avenir Next LT Pro" w:hAnsi="Avenir Next LT Pro"/>
          <w:sz w:val="24"/>
          <w:szCs w:val="24"/>
        </w:rPr>
      </w:pPr>
      <w:r w:rsidRPr="004170C4">
        <w:rPr>
          <w:rFonts w:ascii="Avenir Next LT Pro" w:eastAsia="Avenir Next LT Pro" w:hAnsi="Avenir Next LT Pro" w:cs="Avenir Next LT Pro"/>
          <w:b/>
          <w:bCs/>
          <w:sz w:val="24"/>
          <w:szCs w:val="24"/>
        </w:rPr>
        <w:t>Supply List:</w:t>
      </w:r>
      <w:r w:rsidRPr="004170C4">
        <w:rPr>
          <w:rFonts w:ascii="Avenir Next LT Pro" w:hAnsi="Avenir Next LT Pro"/>
          <w:b/>
          <w:bCs/>
          <w:sz w:val="24"/>
          <w:szCs w:val="24"/>
        </w:rPr>
        <w:t xml:space="preserve"> </w:t>
      </w:r>
    </w:p>
    <w:p w14:paraId="7C29C556" w14:textId="77777777" w:rsidR="003F0984" w:rsidRPr="004170C4" w:rsidRDefault="003F0984" w:rsidP="003F0984">
      <w:pPr>
        <w:pStyle w:val="ListParagraph"/>
        <w:spacing w:line="256" w:lineRule="auto"/>
        <w:rPr>
          <w:rFonts w:ascii="Avenir Next LT Pro" w:hAnsi="Avenir Next LT Pro"/>
          <w:sz w:val="24"/>
          <w:szCs w:val="24"/>
        </w:rPr>
      </w:pPr>
    </w:p>
    <w:p w14:paraId="0D6BE1B0" w14:textId="77777777" w:rsidR="004170C4" w:rsidRPr="004170C4" w:rsidRDefault="004170C4" w:rsidP="003F0984">
      <w:pPr>
        <w:rPr>
          <w:rFonts w:ascii="Avenir Next LT Pro" w:hAnsi="Avenir Next LT Pro"/>
          <w:sz w:val="24"/>
          <w:szCs w:val="24"/>
        </w:rPr>
      </w:pPr>
      <w:r w:rsidRPr="004170C4">
        <w:rPr>
          <w:rFonts w:ascii="Avenir Next LT Pro" w:hAnsi="Avenir Next LT Pro"/>
          <w:b/>
          <w:bCs/>
          <w:sz w:val="24"/>
          <w:szCs w:val="24"/>
        </w:rPr>
        <w:t>Week 1:</w:t>
      </w:r>
      <w:r w:rsidRPr="004170C4">
        <w:rPr>
          <w:rFonts w:ascii="Avenir Next LT Pro" w:hAnsi="Avenir Next LT Pro"/>
          <w:sz w:val="24"/>
          <w:szCs w:val="24"/>
        </w:rPr>
        <w:t xml:space="preserve"> Introduction, tour of studio, determine skill level and project interest. Help students design projects, determine materials needed and order supplies. Demonstrate proper </w:t>
      </w:r>
      <w:proofErr w:type="gramStart"/>
      <w:r w:rsidRPr="004170C4">
        <w:rPr>
          <w:rFonts w:ascii="Avenir Next LT Pro" w:hAnsi="Avenir Next LT Pro"/>
          <w:sz w:val="24"/>
          <w:szCs w:val="24"/>
        </w:rPr>
        <w:t>sawing</w:t>
      </w:r>
      <w:proofErr w:type="gramEnd"/>
      <w:r w:rsidRPr="004170C4">
        <w:rPr>
          <w:rFonts w:ascii="Avenir Next LT Pro" w:hAnsi="Avenir Next LT Pro"/>
          <w:sz w:val="24"/>
          <w:szCs w:val="24"/>
        </w:rPr>
        <w:t xml:space="preserve">, piercing, </w:t>
      </w:r>
      <w:proofErr w:type="gramStart"/>
      <w:r w:rsidRPr="004170C4">
        <w:rPr>
          <w:rFonts w:ascii="Avenir Next LT Pro" w:hAnsi="Avenir Next LT Pro"/>
          <w:sz w:val="24"/>
          <w:szCs w:val="24"/>
        </w:rPr>
        <w:t>filing</w:t>
      </w:r>
      <w:proofErr w:type="gramEnd"/>
      <w:r w:rsidRPr="004170C4">
        <w:rPr>
          <w:rFonts w:ascii="Avenir Next LT Pro" w:hAnsi="Avenir Next LT Pro"/>
          <w:sz w:val="24"/>
          <w:szCs w:val="24"/>
        </w:rPr>
        <w:t xml:space="preserve"> and sanding methods. Students will spend the remaining class time designing and practicing these skills using copper </w:t>
      </w:r>
      <w:proofErr w:type="gramStart"/>
      <w:r w:rsidRPr="004170C4">
        <w:rPr>
          <w:rFonts w:ascii="Avenir Next LT Pro" w:hAnsi="Avenir Next LT Pro"/>
          <w:sz w:val="24"/>
          <w:szCs w:val="24"/>
        </w:rPr>
        <w:t>sheet</w:t>
      </w:r>
      <w:proofErr w:type="gramEnd"/>
      <w:r w:rsidRPr="004170C4">
        <w:rPr>
          <w:rFonts w:ascii="Avenir Next LT Pro" w:hAnsi="Avenir Next LT Pro"/>
          <w:sz w:val="24"/>
          <w:szCs w:val="24"/>
        </w:rPr>
        <w:t xml:space="preserve">. </w:t>
      </w:r>
    </w:p>
    <w:p w14:paraId="51FA0F4D" w14:textId="77777777" w:rsidR="004170C4" w:rsidRPr="004170C4" w:rsidRDefault="004170C4" w:rsidP="003F0984">
      <w:pPr>
        <w:rPr>
          <w:rFonts w:ascii="Avenir Next LT Pro" w:hAnsi="Avenir Next LT Pro"/>
          <w:sz w:val="24"/>
          <w:szCs w:val="24"/>
        </w:rPr>
      </w:pPr>
      <w:r w:rsidRPr="004170C4">
        <w:rPr>
          <w:rFonts w:ascii="Avenir Next LT Pro" w:hAnsi="Avenir Next LT Pro"/>
          <w:b/>
          <w:bCs/>
          <w:sz w:val="24"/>
          <w:szCs w:val="24"/>
        </w:rPr>
        <w:t>Week 2:</w:t>
      </w:r>
      <w:r w:rsidRPr="004170C4">
        <w:rPr>
          <w:rFonts w:ascii="Avenir Next LT Pro" w:hAnsi="Avenir Next LT Pro"/>
          <w:sz w:val="24"/>
          <w:szCs w:val="24"/>
        </w:rPr>
        <w:t xml:space="preserve"> Demonstrate texturing metal using Fretz texturing hammers. Demonstrate cold connections and soldering. Students will connect pieces cut from week one using one of these methods. </w:t>
      </w:r>
    </w:p>
    <w:p w14:paraId="3E702C3C" w14:textId="77777777" w:rsidR="004170C4" w:rsidRPr="004170C4" w:rsidRDefault="004170C4" w:rsidP="003F0984">
      <w:pPr>
        <w:rPr>
          <w:rFonts w:ascii="Avenir Next LT Pro" w:hAnsi="Avenir Next LT Pro"/>
          <w:sz w:val="24"/>
          <w:szCs w:val="24"/>
        </w:rPr>
      </w:pPr>
      <w:r w:rsidRPr="004170C4">
        <w:rPr>
          <w:rFonts w:ascii="Avenir Next LT Pro" w:hAnsi="Avenir Next LT Pro"/>
          <w:b/>
          <w:bCs/>
          <w:sz w:val="24"/>
          <w:szCs w:val="24"/>
        </w:rPr>
        <w:t>Week 3:</w:t>
      </w:r>
      <w:r w:rsidRPr="004170C4">
        <w:rPr>
          <w:rFonts w:ascii="Avenir Next LT Pro" w:hAnsi="Avenir Next LT Pro"/>
          <w:sz w:val="24"/>
          <w:szCs w:val="24"/>
        </w:rPr>
        <w:t xml:space="preserve"> Demonstrate measuring and cutting bezels. Students will design pieces that include stones or objects that could be set in bezels.</w:t>
      </w:r>
    </w:p>
    <w:p w14:paraId="57D550A5" w14:textId="77777777" w:rsidR="004170C4" w:rsidRPr="004170C4" w:rsidRDefault="004170C4" w:rsidP="003F0984">
      <w:pPr>
        <w:rPr>
          <w:rFonts w:ascii="Avenir Next LT Pro" w:hAnsi="Avenir Next LT Pro"/>
          <w:sz w:val="24"/>
          <w:szCs w:val="24"/>
        </w:rPr>
      </w:pPr>
      <w:r w:rsidRPr="004170C4">
        <w:rPr>
          <w:rFonts w:ascii="Avenir Next LT Pro" w:hAnsi="Avenir Next LT Pro"/>
          <w:b/>
          <w:bCs/>
          <w:sz w:val="24"/>
          <w:szCs w:val="24"/>
        </w:rPr>
        <w:t xml:space="preserve"> Week 4:</w:t>
      </w:r>
      <w:r w:rsidRPr="004170C4">
        <w:rPr>
          <w:rFonts w:ascii="Avenir Next LT Pro" w:hAnsi="Avenir Next LT Pro"/>
          <w:sz w:val="24"/>
          <w:szCs w:val="24"/>
        </w:rPr>
        <w:t xml:space="preserve"> Demonstrate stone setting.</w:t>
      </w:r>
    </w:p>
    <w:p w14:paraId="32A70DDC" w14:textId="77777777" w:rsidR="004170C4" w:rsidRPr="004170C4" w:rsidRDefault="004170C4" w:rsidP="003F0984">
      <w:pPr>
        <w:rPr>
          <w:rFonts w:ascii="Avenir Next LT Pro" w:hAnsi="Avenir Next LT Pro"/>
          <w:sz w:val="24"/>
          <w:szCs w:val="24"/>
        </w:rPr>
      </w:pPr>
      <w:r w:rsidRPr="004170C4">
        <w:rPr>
          <w:rFonts w:ascii="Avenir Next LT Pro" w:hAnsi="Avenir Next LT Pro"/>
          <w:b/>
          <w:bCs/>
          <w:sz w:val="24"/>
          <w:szCs w:val="24"/>
        </w:rPr>
        <w:t xml:space="preserve"> Week 5:</w:t>
      </w:r>
      <w:r w:rsidRPr="004170C4">
        <w:rPr>
          <w:rFonts w:ascii="Avenir Next LT Pro" w:hAnsi="Avenir Next LT Pro"/>
          <w:sz w:val="24"/>
          <w:szCs w:val="24"/>
        </w:rPr>
        <w:t xml:space="preserve"> Continue constructing pieces from skills demonstrated in weeks 1-4. </w:t>
      </w:r>
    </w:p>
    <w:p w14:paraId="10305F36" w14:textId="77777777" w:rsidR="004170C4" w:rsidRPr="004170C4" w:rsidRDefault="004170C4" w:rsidP="003F0984">
      <w:pPr>
        <w:rPr>
          <w:rFonts w:ascii="Avenir Next LT Pro" w:hAnsi="Avenir Next LT Pro"/>
          <w:sz w:val="24"/>
          <w:szCs w:val="24"/>
        </w:rPr>
      </w:pPr>
      <w:r w:rsidRPr="004170C4">
        <w:rPr>
          <w:rFonts w:ascii="Avenir Next LT Pro" w:hAnsi="Avenir Next LT Pro"/>
          <w:b/>
          <w:bCs/>
          <w:sz w:val="24"/>
          <w:szCs w:val="24"/>
        </w:rPr>
        <w:t>Week 6:</w:t>
      </w:r>
      <w:r w:rsidRPr="004170C4">
        <w:rPr>
          <w:rFonts w:ascii="Avenir Next LT Pro" w:hAnsi="Avenir Next LT Pro"/>
          <w:sz w:val="24"/>
          <w:szCs w:val="24"/>
        </w:rPr>
        <w:t xml:space="preserve"> Students will expand on skills by designing projects that advance their skill set. Examples could include bracelets with multiple links, forged </w:t>
      </w:r>
      <w:proofErr w:type="gramStart"/>
      <w:r w:rsidRPr="004170C4">
        <w:rPr>
          <w:rFonts w:ascii="Avenir Next LT Pro" w:hAnsi="Avenir Next LT Pro"/>
          <w:sz w:val="24"/>
          <w:szCs w:val="24"/>
        </w:rPr>
        <w:t>chains</w:t>
      </w:r>
      <w:proofErr w:type="gramEnd"/>
      <w:r w:rsidRPr="004170C4">
        <w:rPr>
          <w:rFonts w:ascii="Avenir Next LT Pro" w:hAnsi="Avenir Next LT Pro"/>
          <w:sz w:val="24"/>
          <w:szCs w:val="24"/>
        </w:rPr>
        <w:t xml:space="preserve"> and bails. </w:t>
      </w:r>
    </w:p>
    <w:p w14:paraId="38A3F891" w14:textId="4DCB6D63" w:rsidR="00A65BA2" w:rsidRPr="004170C4" w:rsidRDefault="004170C4" w:rsidP="003F0984">
      <w:pPr>
        <w:rPr>
          <w:rFonts w:ascii="Avenir Next LT Pro" w:hAnsi="Avenir Next LT Pro"/>
          <w:sz w:val="24"/>
          <w:szCs w:val="24"/>
        </w:rPr>
      </w:pPr>
      <w:r w:rsidRPr="004170C4">
        <w:rPr>
          <w:rFonts w:ascii="Avenir Next LT Pro" w:hAnsi="Avenir Next LT Pro"/>
          <w:b/>
          <w:bCs/>
          <w:sz w:val="24"/>
          <w:szCs w:val="24"/>
        </w:rPr>
        <w:t>Week 7:</w:t>
      </w:r>
      <w:r w:rsidRPr="004170C4">
        <w:rPr>
          <w:rFonts w:ascii="Avenir Next LT Pro" w:hAnsi="Avenir Next LT Pro"/>
          <w:sz w:val="24"/>
          <w:szCs w:val="24"/>
        </w:rPr>
        <w:t xml:space="preserve"> Continue and complete projects from previous </w:t>
      </w:r>
      <w:proofErr w:type="gramStart"/>
      <w:r w:rsidRPr="004170C4">
        <w:rPr>
          <w:rFonts w:ascii="Avenir Next LT Pro" w:hAnsi="Avenir Next LT Pro"/>
          <w:sz w:val="24"/>
          <w:szCs w:val="24"/>
        </w:rPr>
        <w:t>weeks</w:t>
      </w:r>
      <w:proofErr w:type="gramEnd"/>
    </w:p>
    <w:sectPr w:rsidR="00A65BA2" w:rsidRPr="00417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venir Next LT Pro">
    <w:charset w:val="00"/>
    <w:family w:val="swiss"/>
    <w:pitch w:val="variable"/>
    <w:sig w:usb0="800000EF" w:usb1="50002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083E"/>
    <w:multiLevelType w:val="hybridMultilevel"/>
    <w:tmpl w:val="FE2EDE34"/>
    <w:lvl w:ilvl="0" w:tplc="C88C188C">
      <w:numFmt w:val="bullet"/>
      <w:lvlText w:val=""/>
      <w:lvlJc w:val="left"/>
      <w:pPr>
        <w:ind w:left="720" w:hanging="360"/>
      </w:pPr>
      <w:rPr>
        <w:rFonts w:ascii="Symbol" w:eastAsiaTheme="minorHAnsi" w:hAnsi="Symbol" w:cstheme="minorBid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385866"/>
    <w:multiLevelType w:val="hybridMultilevel"/>
    <w:tmpl w:val="290616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55F1790"/>
    <w:multiLevelType w:val="hybridMultilevel"/>
    <w:tmpl w:val="616AB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B764370"/>
    <w:multiLevelType w:val="hybridMultilevel"/>
    <w:tmpl w:val="AA3E7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426782"/>
    <w:multiLevelType w:val="hybridMultilevel"/>
    <w:tmpl w:val="86981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42D5936"/>
    <w:multiLevelType w:val="hybridMultilevel"/>
    <w:tmpl w:val="6F126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79335C6"/>
    <w:multiLevelType w:val="hybridMultilevel"/>
    <w:tmpl w:val="7186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473151"/>
    <w:multiLevelType w:val="hybridMultilevel"/>
    <w:tmpl w:val="3954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800A2"/>
    <w:multiLevelType w:val="hybridMultilevel"/>
    <w:tmpl w:val="EE7A5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D79EB"/>
    <w:multiLevelType w:val="hybridMultilevel"/>
    <w:tmpl w:val="D9369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352DA0"/>
    <w:multiLevelType w:val="hybridMultilevel"/>
    <w:tmpl w:val="20A83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2625C4A"/>
    <w:multiLevelType w:val="hybridMultilevel"/>
    <w:tmpl w:val="AA088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7217AC0"/>
    <w:multiLevelType w:val="hybridMultilevel"/>
    <w:tmpl w:val="DAC66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B54354"/>
    <w:multiLevelType w:val="hybridMultilevel"/>
    <w:tmpl w:val="5C0A45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21437AF"/>
    <w:multiLevelType w:val="hybridMultilevel"/>
    <w:tmpl w:val="0AA47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6B132F3"/>
    <w:multiLevelType w:val="hybridMultilevel"/>
    <w:tmpl w:val="0D663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30672252">
    <w:abstractNumId w:val="12"/>
  </w:num>
  <w:num w:numId="2" w16cid:durableId="473375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8003333">
    <w:abstractNumId w:val="0"/>
  </w:num>
  <w:num w:numId="4" w16cid:durableId="1753430217">
    <w:abstractNumId w:val="0"/>
  </w:num>
  <w:num w:numId="5" w16cid:durableId="870266008">
    <w:abstractNumId w:val="15"/>
  </w:num>
  <w:num w:numId="6" w16cid:durableId="177502068">
    <w:abstractNumId w:val="10"/>
  </w:num>
  <w:num w:numId="7" w16cid:durableId="1341157238">
    <w:abstractNumId w:val="9"/>
  </w:num>
  <w:num w:numId="8" w16cid:durableId="5397091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8264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25045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6394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15243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57468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322465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07458868">
    <w:abstractNumId w:val="1"/>
  </w:num>
  <w:num w:numId="16" w16cid:durableId="114252830">
    <w:abstractNumId w:val="7"/>
  </w:num>
  <w:num w:numId="17" w16cid:durableId="1614943053">
    <w:abstractNumId w:val="6"/>
  </w:num>
  <w:num w:numId="18" w16cid:durableId="892815480">
    <w:abstractNumId w:val="2"/>
  </w:num>
  <w:num w:numId="19" w16cid:durableId="1778866830">
    <w:abstractNumId w:val="8"/>
  </w:num>
  <w:num w:numId="20" w16cid:durableId="17611777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68B"/>
    <w:rsid w:val="0004140C"/>
    <w:rsid w:val="000C320F"/>
    <w:rsid w:val="002A267C"/>
    <w:rsid w:val="003F0984"/>
    <w:rsid w:val="004170C4"/>
    <w:rsid w:val="004B15B0"/>
    <w:rsid w:val="005022C6"/>
    <w:rsid w:val="00571DEF"/>
    <w:rsid w:val="0066268B"/>
    <w:rsid w:val="00775264"/>
    <w:rsid w:val="008067B0"/>
    <w:rsid w:val="0085483F"/>
    <w:rsid w:val="008D41B8"/>
    <w:rsid w:val="008F2C0E"/>
    <w:rsid w:val="0097084B"/>
    <w:rsid w:val="00987634"/>
    <w:rsid w:val="00A60D77"/>
    <w:rsid w:val="00A613B2"/>
    <w:rsid w:val="00A65BA2"/>
    <w:rsid w:val="00B120EC"/>
    <w:rsid w:val="00B757E9"/>
    <w:rsid w:val="00BA37A5"/>
    <w:rsid w:val="00CF7459"/>
    <w:rsid w:val="00D30A85"/>
    <w:rsid w:val="00D9796C"/>
    <w:rsid w:val="00DD4450"/>
    <w:rsid w:val="00E87917"/>
    <w:rsid w:val="00EF03D6"/>
    <w:rsid w:val="00F2684A"/>
    <w:rsid w:val="00F6349A"/>
    <w:rsid w:val="00F804A2"/>
    <w:rsid w:val="00FA6CCF"/>
    <w:rsid w:val="00FE5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EC5D2"/>
  <w15:chartTrackingRefBased/>
  <w15:docId w15:val="{DB8DBE98-F8C7-43DE-BBA4-F49C3406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A6CCF"/>
    <w:pPr>
      <w:keepNext/>
      <w:keepLines/>
      <w:spacing w:before="40" w:after="0" w:line="256" w:lineRule="auto"/>
      <w:outlineLvl w:val="1"/>
    </w:pPr>
    <w:rPr>
      <w:rFonts w:asciiTheme="majorHAnsi" w:eastAsiaTheme="majorEastAsia" w:hAnsiTheme="majorHAnsi" w:cstheme="majorBidi"/>
      <w:color w:val="2F5496" w:themeColor="accent1" w:themeShade="BF"/>
      <w:kern w:val="2"/>
      <w:sz w:val="26"/>
      <w:szCs w:val="26"/>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D4450"/>
    <w:pPr>
      <w:spacing w:after="0" w:line="240" w:lineRule="auto"/>
    </w:pPr>
  </w:style>
  <w:style w:type="paragraph" w:styleId="ListParagraph">
    <w:name w:val="List Paragraph"/>
    <w:basedOn w:val="Normal"/>
    <w:uiPriority w:val="34"/>
    <w:qFormat/>
    <w:rsid w:val="000C320F"/>
    <w:pPr>
      <w:ind w:left="720"/>
      <w:contextualSpacing/>
    </w:pPr>
  </w:style>
  <w:style w:type="character" w:styleId="Hyperlink">
    <w:name w:val="Hyperlink"/>
    <w:basedOn w:val="DefaultParagraphFont"/>
    <w:uiPriority w:val="99"/>
    <w:semiHidden/>
    <w:unhideWhenUsed/>
    <w:rsid w:val="00D30A85"/>
    <w:rPr>
      <w:color w:val="0563C1" w:themeColor="hyperlink"/>
      <w:u w:val="single"/>
    </w:rPr>
  </w:style>
  <w:style w:type="character" w:styleId="Strong">
    <w:name w:val="Strong"/>
    <w:basedOn w:val="DefaultParagraphFont"/>
    <w:uiPriority w:val="22"/>
    <w:qFormat/>
    <w:rsid w:val="00D30A85"/>
    <w:rPr>
      <w:b/>
      <w:bCs/>
    </w:rPr>
  </w:style>
  <w:style w:type="character" w:customStyle="1" w:styleId="Heading2Char">
    <w:name w:val="Heading 2 Char"/>
    <w:basedOn w:val="DefaultParagraphFont"/>
    <w:link w:val="Heading2"/>
    <w:uiPriority w:val="9"/>
    <w:semiHidden/>
    <w:rsid w:val="00FA6CCF"/>
    <w:rPr>
      <w:rFonts w:asciiTheme="majorHAnsi" w:eastAsiaTheme="majorEastAsia" w:hAnsiTheme="majorHAnsi" w:cstheme="majorBidi"/>
      <w:color w:val="2F5496" w:themeColor="accent1" w:themeShade="BF"/>
      <w:kern w:val="2"/>
      <w:sz w:val="26"/>
      <w:szCs w:val="26"/>
      <w14:ligatures w14:val="standardContextual"/>
    </w:rPr>
  </w:style>
  <w:style w:type="paragraph" w:styleId="NormalWeb">
    <w:name w:val="Normal (Web)"/>
    <w:basedOn w:val="Normal"/>
    <w:uiPriority w:val="99"/>
    <w:semiHidden/>
    <w:unhideWhenUsed/>
    <w:rsid w:val="00F268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0972">
      <w:bodyDiv w:val="1"/>
      <w:marLeft w:val="0"/>
      <w:marRight w:val="0"/>
      <w:marTop w:val="0"/>
      <w:marBottom w:val="0"/>
      <w:divBdr>
        <w:top w:val="none" w:sz="0" w:space="0" w:color="auto"/>
        <w:left w:val="none" w:sz="0" w:space="0" w:color="auto"/>
        <w:bottom w:val="none" w:sz="0" w:space="0" w:color="auto"/>
        <w:right w:val="none" w:sz="0" w:space="0" w:color="auto"/>
      </w:divBdr>
    </w:div>
    <w:div w:id="167182707">
      <w:bodyDiv w:val="1"/>
      <w:marLeft w:val="0"/>
      <w:marRight w:val="0"/>
      <w:marTop w:val="0"/>
      <w:marBottom w:val="0"/>
      <w:divBdr>
        <w:top w:val="none" w:sz="0" w:space="0" w:color="auto"/>
        <w:left w:val="none" w:sz="0" w:space="0" w:color="auto"/>
        <w:bottom w:val="none" w:sz="0" w:space="0" w:color="auto"/>
        <w:right w:val="none" w:sz="0" w:space="0" w:color="auto"/>
      </w:divBdr>
    </w:div>
    <w:div w:id="256794165">
      <w:bodyDiv w:val="1"/>
      <w:marLeft w:val="0"/>
      <w:marRight w:val="0"/>
      <w:marTop w:val="0"/>
      <w:marBottom w:val="0"/>
      <w:divBdr>
        <w:top w:val="none" w:sz="0" w:space="0" w:color="auto"/>
        <w:left w:val="none" w:sz="0" w:space="0" w:color="auto"/>
        <w:bottom w:val="none" w:sz="0" w:space="0" w:color="auto"/>
        <w:right w:val="none" w:sz="0" w:space="0" w:color="auto"/>
      </w:divBdr>
    </w:div>
    <w:div w:id="493036015">
      <w:bodyDiv w:val="1"/>
      <w:marLeft w:val="0"/>
      <w:marRight w:val="0"/>
      <w:marTop w:val="0"/>
      <w:marBottom w:val="0"/>
      <w:divBdr>
        <w:top w:val="none" w:sz="0" w:space="0" w:color="auto"/>
        <w:left w:val="none" w:sz="0" w:space="0" w:color="auto"/>
        <w:bottom w:val="none" w:sz="0" w:space="0" w:color="auto"/>
        <w:right w:val="none" w:sz="0" w:space="0" w:color="auto"/>
      </w:divBdr>
    </w:div>
    <w:div w:id="577977978">
      <w:bodyDiv w:val="1"/>
      <w:marLeft w:val="0"/>
      <w:marRight w:val="0"/>
      <w:marTop w:val="0"/>
      <w:marBottom w:val="0"/>
      <w:divBdr>
        <w:top w:val="none" w:sz="0" w:space="0" w:color="auto"/>
        <w:left w:val="none" w:sz="0" w:space="0" w:color="auto"/>
        <w:bottom w:val="none" w:sz="0" w:space="0" w:color="auto"/>
        <w:right w:val="none" w:sz="0" w:space="0" w:color="auto"/>
      </w:divBdr>
    </w:div>
    <w:div w:id="804348351">
      <w:bodyDiv w:val="1"/>
      <w:marLeft w:val="0"/>
      <w:marRight w:val="0"/>
      <w:marTop w:val="0"/>
      <w:marBottom w:val="0"/>
      <w:divBdr>
        <w:top w:val="none" w:sz="0" w:space="0" w:color="auto"/>
        <w:left w:val="none" w:sz="0" w:space="0" w:color="auto"/>
        <w:bottom w:val="none" w:sz="0" w:space="0" w:color="auto"/>
        <w:right w:val="none" w:sz="0" w:space="0" w:color="auto"/>
      </w:divBdr>
    </w:div>
    <w:div w:id="905723829">
      <w:bodyDiv w:val="1"/>
      <w:marLeft w:val="0"/>
      <w:marRight w:val="0"/>
      <w:marTop w:val="0"/>
      <w:marBottom w:val="0"/>
      <w:divBdr>
        <w:top w:val="none" w:sz="0" w:space="0" w:color="auto"/>
        <w:left w:val="none" w:sz="0" w:space="0" w:color="auto"/>
        <w:bottom w:val="none" w:sz="0" w:space="0" w:color="auto"/>
        <w:right w:val="none" w:sz="0" w:space="0" w:color="auto"/>
      </w:divBdr>
    </w:div>
    <w:div w:id="940920142">
      <w:bodyDiv w:val="1"/>
      <w:marLeft w:val="0"/>
      <w:marRight w:val="0"/>
      <w:marTop w:val="0"/>
      <w:marBottom w:val="0"/>
      <w:divBdr>
        <w:top w:val="none" w:sz="0" w:space="0" w:color="auto"/>
        <w:left w:val="none" w:sz="0" w:space="0" w:color="auto"/>
        <w:bottom w:val="none" w:sz="0" w:space="0" w:color="auto"/>
        <w:right w:val="none" w:sz="0" w:space="0" w:color="auto"/>
      </w:divBdr>
    </w:div>
    <w:div w:id="946275432">
      <w:bodyDiv w:val="1"/>
      <w:marLeft w:val="0"/>
      <w:marRight w:val="0"/>
      <w:marTop w:val="0"/>
      <w:marBottom w:val="0"/>
      <w:divBdr>
        <w:top w:val="none" w:sz="0" w:space="0" w:color="auto"/>
        <w:left w:val="none" w:sz="0" w:space="0" w:color="auto"/>
        <w:bottom w:val="none" w:sz="0" w:space="0" w:color="auto"/>
        <w:right w:val="none" w:sz="0" w:space="0" w:color="auto"/>
      </w:divBdr>
    </w:div>
    <w:div w:id="1036976670">
      <w:bodyDiv w:val="1"/>
      <w:marLeft w:val="0"/>
      <w:marRight w:val="0"/>
      <w:marTop w:val="0"/>
      <w:marBottom w:val="0"/>
      <w:divBdr>
        <w:top w:val="none" w:sz="0" w:space="0" w:color="auto"/>
        <w:left w:val="none" w:sz="0" w:space="0" w:color="auto"/>
        <w:bottom w:val="none" w:sz="0" w:space="0" w:color="auto"/>
        <w:right w:val="none" w:sz="0" w:space="0" w:color="auto"/>
      </w:divBdr>
    </w:div>
    <w:div w:id="1043333824">
      <w:bodyDiv w:val="1"/>
      <w:marLeft w:val="0"/>
      <w:marRight w:val="0"/>
      <w:marTop w:val="0"/>
      <w:marBottom w:val="0"/>
      <w:divBdr>
        <w:top w:val="none" w:sz="0" w:space="0" w:color="auto"/>
        <w:left w:val="none" w:sz="0" w:space="0" w:color="auto"/>
        <w:bottom w:val="none" w:sz="0" w:space="0" w:color="auto"/>
        <w:right w:val="none" w:sz="0" w:space="0" w:color="auto"/>
      </w:divBdr>
    </w:div>
    <w:div w:id="1063024618">
      <w:bodyDiv w:val="1"/>
      <w:marLeft w:val="0"/>
      <w:marRight w:val="0"/>
      <w:marTop w:val="0"/>
      <w:marBottom w:val="0"/>
      <w:divBdr>
        <w:top w:val="none" w:sz="0" w:space="0" w:color="auto"/>
        <w:left w:val="none" w:sz="0" w:space="0" w:color="auto"/>
        <w:bottom w:val="none" w:sz="0" w:space="0" w:color="auto"/>
        <w:right w:val="none" w:sz="0" w:space="0" w:color="auto"/>
      </w:divBdr>
    </w:div>
    <w:div w:id="1080834690">
      <w:bodyDiv w:val="1"/>
      <w:marLeft w:val="0"/>
      <w:marRight w:val="0"/>
      <w:marTop w:val="0"/>
      <w:marBottom w:val="0"/>
      <w:divBdr>
        <w:top w:val="none" w:sz="0" w:space="0" w:color="auto"/>
        <w:left w:val="none" w:sz="0" w:space="0" w:color="auto"/>
        <w:bottom w:val="none" w:sz="0" w:space="0" w:color="auto"/>
        <w:right w:val="none" w:sz="0" w:space="0" w:color="auto"/>
      </w:divBdr>
    </w:div>
    <w:div w:id="1213887669">
      <w:bodyDiv w:val="1"/>
      <w:marLeft w:val="0"/>
      <w:marRight w:val="0"/>
      <w:marTop w:val="0"/>
      <w:marBottom w:val="0"/>
      <w:divBdr>
        <w:top w:val="none" w:sz="0" w:space="0" w:color="auto"/>
        <w:left w:val="none" w:sz="0" w:space="0" w:color="auto"/>
        <w:bottom w:val="none" w:sz="0" w:space="0" w:color="auto"/>
        <w:right w:val="none" w:sz="0" w:space="0" w:color="auto"/>
      </w:divBdr>
    </w:div>
    <w:div w:id="1631862875">
      <w:bodyDiv w:val="1"/>
      <w:marLeft w:val="0"/>
      <w:marRight w:val="0"/>
      <w:marTop w:val="0"/>
      <w:marBottom w:val="0"/>
      <w:divBdr>
        <w:top w:val="none" w:sz="0" w:space="0" w:color="auto"/>
        <w:left w:val="none" w:sz="0" w:space="0" w:color="auto"/>
        <w:bottom w:val="none" w:sz="0" w:space="0" w:color="auto"/>
        <w:right w:val="none" w:sz="0" w:space="0" w:color="auto"/>
      </w:divBdr>
    </w:div>
    <w:div w:id="1864392249">
      <w:bodyDiv w:val="1"/>
      <w:marLeft w:val="0"/>
      <w:marRight w:val="0"/>
      <w:marTop w:val="0"/>
      <w:marBottom w:val="0"/>
      <w:divBdr>
        <w:top w:val="none" w:sz="0" w:space="0" w:color="auto"/>
        <w:left w:val="none" w:sz="0" w:space="0" w:color="auto"/>
        <w:bottom w:val="none" w:sz="0" w:space="0" w:color="auto"/>
        <w:right w:val="none" w:sz="0" w:space="0" w:color="auto"/>
      </w:divBdr>
    </w:div>
    <w:div w:id="2044208730">
      <w:bodyDiv w:val="1"/>
      <w:marLeft w:val="0"/>
      <w:marRight w:val="0"/>
      <w:marTop w:val="0"/>
      <w:marBottom w:val="0"/>
      <w:divBdr>
        <w:top w:val="none" w:sz="0" w:space="0" w:color="auto"/>
        <w:left w:val="none" w:sz="0" w:space="0" w:color="auto"/>
        <w:bottom w:val="none" w:sz="0" w:space="0" w:color="auto"/>
        <w:right w:val="none" w:sz="0" w:space="0" w:color="auto"/>
      </w:divBdr>
    </w:div>
    <w:div w:id="2073843825">
      <w:bodyDiv w:val="1"/>
      <w:marLeft w:val="0"/>
      <w:marRight w:val="0"/>
      <w:marTop w:val="0"/>
      <w:marBottom w:val="0"/>
      <w:divBdr>
        <w:top w:val="none" w:sz="0" w:space="0" w:color="auto"/>
        <w:left w:val="none" w:sz="0" w:space="0" w:color="auto"/>
        <w:bottom w:val="none" w:sz="0" w:space="0" w:color="auto"/>
        <w:right w:val="none" w:sz="0" w:space="0" w:color="auto"/>
      </w:divBdr>
    </w:div>
    <w:div w:id="2085561589">
      <w:bodyDiv w:val="1"/>
      <w:marLeft w:val="0"/>
      <w:marRight w:val="0"/>
      <w:marTop w:val="0"/>
      <w:marBottom w:val="0"/>
      <w:divBdr>
        <w:top w:val="none" w:sz="0" w:space="0" w:color="auto"/>
        <w:left w:val="none" w:sz="0" w:space="0" w:color="auto"/>
        <w:bottom w:val="none" w:sz="0" w:space="0" w:color="auto"/>
        <w:right w:val="none" w:sz="0" w:space="0" w:color="auto"/>
      </w:divBdr>
    </w:div>
    <w:div w:id="214049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221</Words>
  <Characters>1330</Characters>
  <Application>Microsoft Office Word</Application>
  <DocSecurity>0</DocSecurity>
  <Lines>26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Davis</dc:creator>
  <cp:keywords/>
  <dc:description/>
  <cp:lastModifiedBy>Nicole Klausmeyer</cp:lastModifiedBy>
  <cp:revision>5</cp:revision>
  <dcterms:created xsi:type="dcterms:W3CDTF">2023-10-31T14:29:00Z</dcterms:created>
  <dcterms:modified xsi:type="dcterms:W3CDTF">2023-11-21T15:57:00Z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6c60c462-54f4-4645-97e9-0c3af3de06f4</vt:lpwstr>
  </property>
</Properties>
</file>