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ED2C" w14:textId="02D0039D" w:rsidR="00775264" w:rsidRPr="00E87917" w:rsidRDefault="00DD4450" w:rsidP="00E87917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74F9C73" wp14:editId="4976BB04">
            <wp:extent cx="2609628" cy="771525"/>
            <wp:effectExtent l="0" t="0" r="635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67" cy="7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59AB" w14:textId="1A652669" w:rsidR="00FA6CCF" w:rsidRPr="00B4122A" w:rsidRDefault="005F4571" w:rsidP="00FA6CCF">
      <w:pPr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Beginning/Intermediate Jewelry and Metalsmithing</w:t>
      </w:r>
    </w:p>
    <w:p w14:paraId="50F20523" w14:textId="01099898" w:rsidR="00FE50FA" w:rsidRPr="00B4122A" w:rsidRDefault="00FA6CCF" w:rsidP="00FE50FA">
      <w:pPr>
        <w:rPr>
          <w:rFonts w:ascii="Avenir Next LT Pro" w:eastAsia="Avenir Next LT Pro" w:hAnsi="Avenir Next LT Pro" w:cs="Avenir Next LT Pro"/>
          <w:bCs/>
          <w:sz w:val="24"/>
          <w:szCs w:val="24"/>
        </w:rPr>
      </w:pPr>
      <w:r w:rsidRPr="00B4122A">
        <w:rPr>
          <w:rFonts w:ascii="Avenir Next LT Pro" w:hAnsi="Avenir Next LT Pro"/>
          <w:sz w:val="24"/>
          <w:szCs w:val="24"/>
        </w:rPr>
        <w:t>Instructor:</w:t>
      </w:r>
      <w:r w:rsidR="005F14CA">
        <w:rPr>
          <w:rFonts w:ascii="Avenir Next LT Pro" w:hAnsi="Avenir Next LT Pro"/>
          <w:sz w:val="24"/>
          <w:szCs w:val="24"/>
        </w:rPr>
        <w:t xml:space="preserve"> </w:t>
      </w:r>
      <w:r w:rsidR="006F7A99">
        <w:rPr>
          <w:rFonts w:ascii="Avenir Next LT Pro" w:hAnsi="Avenir Next LT Pro"/>
          <w:sz w:val="24"/>
          <w:szCs w:val="24"/>
        </w:rPr>
        <w:t>Lori Martin-Price</w:t>
      </w:r>
    </w:p>
    <w:p w14:paraId="3B169C14" w14:textId="1F5C9148" w:rsidR="00EF03D6" w:rsidRPr="00636371" w:rsidRDefault="00FA6CCF" w:rsidP="00FA6CCF">
      <w:pPr>
        <w:rPr>
          <w:rFonts w:ascii="Avenir" w:eastAsia="Avenir" w:hAnsi="Avenir" w:cs="Avenir"/>
          <w:sz w:val="24"/>
          <w:szCs w:val="24"/>
        </w:rPr>
      </w:pPr>
      <w:r w:rsidRPr="00B4122A">
        <w:rPr>
          <w:rFonts w:ascii="Avenir Next LT Pro" w:hAnsi="Avenir Next LT Pro"/>
          <w:b/>
          <w:bCs/>
          <w:sz w:val="24"/>
          <w:szCs w:val="24"/>
        </w:rPr>
        <w:t>Course Objectives:</w:t>
      </w:r>
      <w:r w:rsidR="00B15514">
        <w:t xml:space="preserve"> </w:t>
      </w:r>
      <w:r w:rsidR="006F7A99">
        <w:rPr>
          <w:rFonts w:ascii="Avenir Next LT Pro" w:hAnsi="Avenir Next LT Pro"/>
          <w:sz w:val="24"/>
          <w:szCs w:val="24"/>
        </w:rPr>
        <w:t xml:space="preserve">To achieve a basic understanding of the processes involved in designing and creating jewelry. To learn to proper use and safety practices involved in the specialized tools and equipment in the jewelry/Metal’s studio. To design and create finished jewelry pieces. </w:t>
      </w:r>
    </w:p>
    <w:p w14:paraId="109353AD" w14:textId="66D33FB9" w:rsidR="00B15514" w:rsidRDefault="00FE50FA" w:rsidP="005F14CA">
      <w:pPr>
        <w:spacing w:line="240" w:lineRule="auto"/>
      </w:pPr>
      <w:r w:rsidRPr="00B4122A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Course Description:</w:t>
      </w:r>
      <w:r w:rsidR="00B120EC" w:rsidRPr="00B4122A">
        <w:rPr>
          <w:rFonts w:ascii="Avenir Next LT Pro" w:hAnsi="Avenir Next LT Pro"/>
          <w:sz w:val="24"/>
          <w:szCs w:val="24"/>
        </w:rPr>
        <w:t xml:space="preserve"> </w:t>
      </w:r>
      <w:r w:rsidR="006F7A99">
        <w:rPr>
          <w:rFonts w:ascii="Avenir Next LT Pro" w:hAnsi="Avenir Next LT Pro"/>
          <w:sz w:val="24"/>
          <w:szCs w:val="24"/>
        </w:rPr>
        <w:t xml:space="preserve">Beginning/Intermediate jewelry and metalsmithing is an introductory course as well as a continuation of the skills learned from attending this class for the fist time. </w:t>
      </w:r>
    </w:p>
    <w:p w14:paraId="5B3AE8AF" w14:textId="0F1AC20E" w:rsidR="00987634" w:rsidRDefault="00FE50FA" w:rsidP="005F14CA">
      <w:pPr>
        <w:spacing w:line="240" w:lineRule="auto"/>
        <w:rPr>
          <w:rFonts w:ascii="Avenir Next LT Pro" w:hAnsi="Avenir Next LT Pro"/>
          <w:b/>
          <w:bCs/>
          <w:sz w:val="24"/>
          <w:szCs w:val="24"/>
        </w:rPr>
      </w:pPr>
      <w:r w:rsidRPr="00B4122A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Supply List:</w:t>
      </w:r>
      <w:r w:rsidRPr="00B4122A">
        <w:rPr>
          <w:rFonts w:ascii="Avenir Next LT Pro" w:hAnsi="Avenir Next LT Pro"/>
          <w:b/>
          <w:bCs/>
          <w:sz w:val="24"/>
          <w:szCs w:val="24"/>
        </w:rPr>
        <w:t xml:space="preserve"> </w:t>
      </w:r>
    </w:p>
    <w:p w14:paraId="1389CDE2" w14:textId="22B18144" w:rsidR="00A06AB8" w:rsidRPr="00A06AB8" w:rsidRDefault="00A06AB8" w:rsidP="00715C5B">
      <w:pPr>
        <w:pStyle w:val="NormalWeb"/>
        <w:rPr>
          <w:rFonts w:ascii="Avenir Next LT Pro" w:hAnsi="Avenir Next LT Pro"/>
        </w:rPr>
      </w:pPr>
      <w:r w:rsidRPr="00A06AB8">
        <w:rPr>
          <w:rFonts w:ascii="Avenir Next LT Pro" w:hAnsi="Avenir Next LT Pro"/>
        </w:rPr>
        <w:t xml:space="preserve">Week 1: </w:t>
      </w:r>
      <w:r w:rsidR="006F7A99">
        <w:rPr>
          <w:rFonts w:ascii="Avenir Next LT Pro" w:hAnsi="Avenir Next LT Pro"/>
        </w:rPr>
        <w:t>Basic band ring</w:t>
      </w:r>
      <w:r w:rsidRPr="00A06AB8">
        <w:rPr>
          <w:rFonts w:ascii="Avenir Next LT Pro" w:hAnsi="Avenir Next LT Pro"/>
        </w:rPr>
        <w:t xml:space="preserve"> </w:t>
      </w:r>
    </w:p>
    <w:p w14:paraId="69BFF137" w14:textId="36084A17" w:rsidR="00A06AB8" w:rsidRPr="00A06AB8" w:rsidRDefault="00A06AB8" w:rsidP="00715C5B">
      <w:pPr>
        <w:pStyle w:val="NormalWeb"/>
        <w:rPr>
          <w:rFonts w:ascii="Avenir Next LT Pro" w:hAnsi="Avenir Next LT Pro"/>
        </w:rPr>
      </w:pPr>
      <w:r w:rsidRPr="00A06AB8">
        <w:rPr>
          <w:rFonts w:ascii="Avenir Next LT Pro" w:hAnsi="Avenir Next LT Pro"/>
        </w:rPr>
        <w:t xml:space="preserve">Week 2: </w:t>
      </w:r>
      <w:r w:rsidR="006F7A99">
        <w:rPr>
          <w:rFonts w:ascii="Avenir Next LT Pro" w:hAnsi="Avenir Next LT Pro"/>
        </w:rPr>
        <w:t xml:space="preserve">Stone(s) purchased from Lapidary Artists or bought in by students, will begin design for a basic cabochon stone setting. </w:t>
      </w:r>
    </w:p>
    <w:p w14:paraId="1F6AD7C1" w14:textId="09A50A91" w:rsidR="00A06AB8" w:rsidRPr="00A06AB8" w:rsidRDefault="00A06AB8" w:rsidP="00715C5B">
      <w:pPr>
        <w:pStyle w:val="NormalWeb"/>
        <w:rPr>
          <w:rFonts w:ascii="Avenir Next LT Pro" w:hAnsi="Avenir Next LT Pro"/>
        </w:rPr>
      </w:pPr>
      <w:r w:rsidRPr="00A06AB8">
        <w:rPr>
          <w:rFonts w:ascii="Avenir Next LT Pro" w:hAnsi="Avenir Next LT Pro"/>
        </w:rPr>
        <w:t xml:space="preserve">Week 3: </w:t>
      </w:r>
      <w:r w:rsidR="006F7A99">
        <w:rPr>
          <w:rFonts w:ascii="Avenir Next LT Pro" w:hAnsi="Avenir Next LT Pro"/>
        </w:rPr>
        <w:t>Continuation of basic cabochon stone setting</w:t>
      </w:r>
    </w:p>
    <w:p w14:paraId="20428D70" w14:textId="1DACF120" w:rsidR="00A06AB8" w:rsidRPr="00A06AB8" w:rsidRDefault="00A06AB8" w:rsidP="00715C5B">
      <w:pPr>
        <w:pStyle w:val="NormalWeb"/>
        <w:rPr>
          <w:rFonts w:ascii="Avenir Next LT Pro" w:hAnsi="Avenir Next LT Pro"/>
        </w:rPr>
      </w:pPr>
      <w:r w:rsidRPr="00A06AB8">
        <w:rPr>
          <w:rFonts w:ascii="Avenir Next LT Pro" w:hAnsi="Avenir Next LT Pro"/>
        </w:rPr>
        <w:t xml:space="preserve">Week 4: </w:t>
      </w:r>
      <w:r w:rsidR="006F7A99">
        <w:rPr>
          <w:rFonts w:ascii="Avenir Next LT Pro" w:hAnsi="Avenir Next LT Pro"/>
        </w:rPr>
        <w:t xml:space="preserve">Copper Fold-Form project, working with creating texture on </w:t>
      </w:r>
      <w:proofErr w:type="gramStart"/>
      <w:r w:rsidR="006F7A99">
        <w:rPr>
          <w:rFonts w:ascii="Avenir Next LT Pro" w:hAnsi="Avenir Next LT Pro"/>
        </w:rPr>
        <w:t>metal</w:t>
      </w:r>
      <w:proofErr w:type="gramEnd"/>
    </w:p>
    <w:p w14:paraId="7FD84EED" w14:textId="1F567FA0" w:rsidR="00A06AB8" w:rsidRPr="00A06AB8" w:rsidRDefault="00A06AB8" w:rsidP="00715C5B">
      <w:pPr>
        <w:pStyle w:val="NormalWeb"/>
        <w:rPr>
          <w:rFonts w:ascii="Avenir Next LT Pro" w:hAnsi="Avenir Next LT Pro"/>
        </w:rPr>
      </w:pPr>
      <w:r w:rsidRPr="00A06AB8">
        <w:rPr>
          <w:rFonts w:ascii="Avenir Next LT Pro" w:hAnsi="Avenir Next LT Pro"/>
        </w:rPr>
        <w:t xml:space="preserve">Week 5: </w:t>
      </w:r>
      <w:r w:rsidR="006F7A99">
        <w:rPr>
          <w:rFonts w:ascii="Avenir Next LT Pro" w:hAnsi="Avenir Next LT Pro"/>
        </w:rPr>
        <w:t xml:space="preserve">Second larger or odd-shaped cabochon stone setting, also matched pair design, or adding linkage to design is an option. </w:t>
      </w:r>
    </w:p>
    <w:p w14:paraId="02A8874C" w14:textId="06F6689B" w:rsidR="00A06AB8" w:rsidRPr="00A06AB8" w:rsidRDefault="00A06AB8" w:rsidP="00715C5B">
      <w:pPr>
        <w:pStyle w:val="NormalWeb"/>
        <w:rPr>
          <w:rFonts w:ascii="Avenir Next LT Pro" w:hAnsi="Avenir Next LT Pro"/>
        </w:rPr>
      </w:pPr>
      <w:r w:rsidRPr="00A06AB8">
        <w:rPr>
          <w:rFonts w:ascii="Avenir Next LT Pro" w:hAnsi="Avenir Next LT Pro"/>
        </w:rPr>
        <w:t xml:space="preserve">Week 6: </w:t>
      </w:r>
      <w:r w:rsidR="006F7A99">
        <w:rPr>
          <w:rFonts w:ascii="Avenir Next LT Pro" w:hAnsi="Avenir Next LT Pro"/>
        </w:rPr>
        <w:t xml:space="preserve">Continuation </w:t>
      </w:r>
    </w:p>
    <w:p w14:paraId="7CC1A470" w14:textId="7D52A659" w:rsidR="00A07F05" w:rsidRPr="00A06AB8" w:rsidRDefault="00A06AB8" w:rsidP="00715C5B">
      <w:pPr>
        <w:pStyle w:val="NormalWeb"/>
        <w:rPr>
          <w:rFonts w:ascii="Avenir Next LT Pro" w:hAnsi="Avenir Next LT Pro"/>
          <w:b/>
          <w:bCs/>
        </w:rPr>
      </w:pPr>
      <w:r w:rsidRPr="00A06AB8">
        <w:rPr>
          <w:rFonts w:ascii="Avenir Next LT Pro" w:hAnsi="Avenir Next LT Pro"/>
        </w:rPr>
        <w:t>Week 7: Final touches of</w:t>
      </w:r>
      <w:r w:rsidR="006F7A99">
        <w:rPr>
          <w:rFonts w:ascii="Avenir Next LT Pro" w:hAnsi="Avenir Next LT Pro"/>
        </w:rPr>
        <w:t xml:space="preserve"> </w:t>
      </w:r>
      <w:r w:rsidRPr="00A06AB8">
        <w:rPr>
          <w:rFonts w:ascii="Avenir Next LT Pro" w:hAnsi="Avenir Next LT Pro"/>
        </w:rPr>
        <w:t>project.</w:t>
      </w:r>
    </w:p>
    <w:sectPr w:rsidR="00A07F05" w:rsidRPr="00A0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83E"/>
    <w:multiLevelType w:val="hybridMultilevel"/>
    <w:tmpl w:val="FE2EDE34"/>
    <w:lvl w:ilvl="0" w:tplc="C88C1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5866"/>
    <w:multiLevelType w:val="hybridMultilevel"/>
    <w:tmpl w:val="290616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5F1790"/>
    <w:multiLevelType w:val="hybridMultilevel"/>
    <w:tmpl w:val="616A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4370"/>
    <w:multiLevelType w:val="hybridMultilevel"/>
    <w:tmpl w:val="AA3E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6782"/>
    <w:multiLevelType w:val="hybridMultilevel"/>
    <w:tmpl w:val="8698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392A"/>
    <w:multiLevelType w:val="hybridMultilevel"/>
    <w:tmpl w:val="83A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D5936"/>
    <w:multiLevelType w:val="hybridMultilevel"/>
    <w:tmpl w:val="6F12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335C6"/>
    <w:multiLevelType w:val="hybridMultilevel"/>
    <w:tmpl w:val="718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73151"/>
    <w:multiLevelType w:val="hybridMultilevel"/>
    <w:tmpl w:val="3954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3F20"/>
    <w:multiLevelType w:val="hybridMultilevel"/>
    <w:tmpl w:val="EB2E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D79EB"/>
    <w:multiLevelType w:val="hybridMultilevel"/>
    <w:tmpl w:val="D936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52DA0"/>
    <w:multiLevelType w:val="hybridMultilevel"/>
    <w:tmpl w:val="20A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25C4A"/>
    <w:multiLevelType w:val="hybridMultilevel"/>
    <w:tmpl w:val="AA08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17AC0"/>
    <w:multiLevelType w:val="hybridMultilevel"/>
    <w:tmpl w:val="DAC6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54354"/>
    <w:multiLevelType w:val="hybridMultilevel"/>
    <w:tmpl w:val="5C0A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437AF"/>
    <w:multiLevelType w:val="hybridMultilevel"/>
    <w:tmpl w:val="0AA4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132F3"/>
    <w:multiLevelType w:val="hybridMultilevel"/>
    <w:tmpl w:val="0D66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72252">
    <w:abstractNumId w:val="13"/>
  </w:num>
  <w:num w:numId="2" w16cid:durableId="473375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003333">
    <w:abstractNumId w:val="0"/>
  </w:num>
  <w:num w:numId="4" w16cid:durableId="1753430217">
    <w:abstractNumId w:val="0"/>
  </w:num>
  <w:num w:numId="5" w16cid:durableId="870266008">
    <w:abstractNumId w:val="16"/>
  </w:num>
  <w:num w:numId="6" w16cid:durableId="177502068">
    <w:abstractNumId w:val="11"/>
  </w:num>
  <w:num w:numId="7" w16cid:durableId="1341157238">
    <w:abstractNumId w:val="10"/>
  </w:num>
  <w:num w:numId="8" w16cid:durableId="539709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8264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5045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394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1524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46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2246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7458868">
    <w:abstractNumId w:val="1"/>
  </w:num>
  <w:num w:numId="16" w16cid:durableId="114252830">
    <w:abstractNumId w:val="8"/>
  </w:num>
  <w:num w:numId="17" w16cid:durableId="1614943053">
    <w:abstractNumId w:val="7"/>
  </w:num>
  <w:num w:numId="18" w16cid:durableId="788821997">
    <w:abstractNumId w:val="2"/>
  </w:num>
  <w:num w:numId="19" w16cid:durableId="777870489">
    <w:abstractNumId w:val="5"/>
  </w:num>
  <w:num w:numId="20" w16cid:durableId="7616103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8B"/>
    <w:rsid w:val="0004140C"/>
    <w:rsid w:val="000C320F"/>
    <w:rsid w:val="001D418E"/>
    <w:rsid w:val="002A267C"/>
    <w:rsid w:val="002D4989"/>
    <w:rsid w:val="00304B32"/>
    <w:rsid w:val="004B15B0"/>
    <w:rsid w:val="00571DEF"/>
    <w:rsid w:val="005F14CA"/>
    <w:rsid w:val="005F4571"/>
    <w:rsid w:val="00636371"/>
    <w:rsid w:val="0066268B"/>
    <w:rsid w:val="006F7A99"/>
    <w:rsid w:val="00715C5B"/>
    <w:rsid w:val="00763013"/>
    <w:rsid w:val="00775264"/>
    <w:rsid w:val="008067B0"/>
    <w:rsid w:val="0085483F"/>
    <w:rsid w:val="008D41B8"/>
    <w:rsid w:val="008F2C0E"/>
    <w:rsid w:val="00987634"/>
    <w:rsid w:val="00A06AB8"/>
    <w:rsid w:val="00A07F05"/>
    <w:rsid w:val="00A60D77"/>
    <w:rsid w:val="00A613B2"/>
    <w:rsid w:val="00AF577C"/>
    <w:rsid w:val="00B120EC"/>
    <w:rsid w:val="00B15514"/>
    <w:rsid w:val="00B4122A"/>
    <w:rsid w:val="00B757E9"/>
    <w:rsid w:val="00BE36A1"/>
    <w:rsid w:val="00BE4DB6"/>
    <w:rsid w:val="00CF7459"/>
    <w:rsid w:val="00D30A85"/>
    <w:rsid w:val="00DD4450"/>
    <w:rsid w:val="00DF0516"/>
    <w:rsid w:val="00E87917"/>
    <w:rsid w:val="00EF03D6"/>
    <w:rsid w:val="00F2684A"/>
    <w:rsid w:val="00F6349A"/>
    <w:rsid w:val="00F804A2"/>
    <w:rsid w:val="00FA6CCF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EC5D2"/>
  <w15:chartTrackingRefBased/>
  <w15:docId w15:val="{DB8DBE98-F8C7-43DE-BBA4-F49C340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CC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44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2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0A8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30A8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CCF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NormalWeb">
    <w:name w:val="Normal (Web)"/>
    <w:basedOn w:val="Normal"/>
    <w:uiPriority w:val="99"/>
    <w:unhideWhenUsed/>
    <w:rsid w:val="00F2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880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Nicole Klausmeyer</cp:lastModifiedBy>
  <cp:revision>2</cp:revision>
  <dcterms:created xsi:type="dcterms:W3CDTF">2023-11-14T16:45:00Z</dcterms:created>
  <dcterms:modified xsi:type="dcterms:W3CDTF">2023-11-14T16:45:00Z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6c60c462-54f4-4645-97e9-0c3af3de06f4</vt:lpwstr>
  </property>
</Properties>
</file>